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3"/>
        <w:tblW w:w="4412" w:type="pct"/>
        <w:tblLook w:val="04A0" w:firstRow="1" w:lastRow="0" w:firstColumn="1" w:lastColumn="0" w:noHBand="0" w:noVBand="1"/>
      </w:tblPr>
      <w:tblGrid>
        <w:gridCol w:w="3978"/>
        <w:gridCol w:w="3978"/>
      </w:tblGrid>
      <w:tr w:rsidR="007A0B3A" w:rsidRPr="000629D2" w:rsidTr="007A0B3A">
        <w:tc>
          <w:tcPr>
            <w:tcW w:w="2500" w:type="pct"/>
            <w:vAlign w:val="center"/>
          </w:tcPr>
          <w:p w:rsidR="007A0B3A" w:rsidRPr="00750A2E" w:rsidRDefault="007A0B3A" w:rsidP="00AD571C">
            <w:pPr>
              <w:spacing w:after="0" w:line="240" w:lineRule="auto"/>
              <w:ind w:left="0"/>
              <w:contextualSpacing w:val="0"/>
              <w:jc w:val="center"/>
              <w:rPr>
                <w:b/>
                <w:bCs/>
                <w:color w:val="FF0000"/>
              </w:rPr>
            </w:pPr>
            <w:r w:rsidRPr="00750A2E">
              <w:rPr>
                <w:b/>
                <w:bCs/>
                <w:color w:val="FF0000"/>
              </w:rPr>
              <w:t>Eski</w:t>
            </w:r>
          </w:p>
        </w:tc>
        <w:tc>
          <w:tcPr>
            <w:tcW w:w="2500" w:type="pct"/>
          </w:tcPr>
          <w:p w:rsidR="007A0B3A" w:rsidRPr="00750A2E" w:rsidRDefault="007A0B3A" w:rsidP="00AD571C">
            <w:pPr>
              <w:spacing w:after="0" w:line="240" w:lineRule="auto"/>
              <w:ind w:left="0"/>
              <w:contextualSpacing w:val="0"/>
              <w:jc w:val="center"/>
              <w:rPr>
                <w:b/>
                <w:bCs/>
                <w:color w:val="FF0000"/>
              </w:rPr>
            </w:pPr>
            <w:r w:rsidRPr="00750A2E">
              <w:rPr>
                <w:b/>
                <w:bCs/>
                <w:color w:val="FF0000"/>
              </w:rPr>
              <w:t>Yeni</w:t>
            </w:r>
          </w:p>
        </w:tc>
      </w:tr>
      <w:tr w:rsidR="007A0B3A" w:rsidRPr="000629D2" w:rsidTr="007A0B3A">
        <w:tc>
          <w:tcPr>
            <w:tcW w:w="2500" w:type="pct"/>
            <w:vAlign w:val="center"/>
          </w:tcPr>
          <w:p w:rsidR="007A0B3A" w:rsidRPr="00451899" w:rsidRDefault="007A0B3A" w:rsidP="00AD571C">
            <w:pPr>
              <w:spacing w:after="0" w:line="240" w:lineRule="auto"/>
              <w:ind w:left="0"/>
              <w:contextualSpacing w:val="0"/>
              <w:jc w:val="center"/>
              <w:rPr>
                <w:rFonts w:ascii="Calibri" w:eastAsia="Calibri" w:hAnsi="Calibri" w:cs="Times New Roman"/>
                <w:i/>
                <w:iCs/>
                <w:color w:val="000000" w:themeColor="text1"/>
                <w:sz w:val="15"/>
                <w:szCs w:val="15"/>
              </w:rPr>
            </w:pPr>
            <w:r>
              <w:rPr>
                <w:b/>
                <w:bCs/>
                <w:color w:val="000000"/>
              </w:rPr>
              <w:t>SERA GAZI EMİSYONLARININ TAKİBİ HAKKINDA YÖNETMELİK</w:t>
            </w:r>
          </w:p>
        </w:tc>
        <w:tc>
          <w:tcPr>
            <w:tcW w:w="2500" w:type="pct"/>
          </w:tcPr>
          <w:p w:rsidR="007A0B3A" w:rsidRDefault="007A0B3A" w:rsidP="00AD571C">
            <w:pPr>
              <w:spacing w:after="0" w:line="240" w:lineRule="auto"/>
              <w:ind w:left="0"/>
              <w:contextualSpacing w:val="0"/>
              <w:jc w:val="center"/>
              <w:rPr>
                <w:b/>
                <w:bCs/>
                <w:color w:val="000000"/>
              </w:rPr>
            </w:pPr>
            <w:r>
              <w:rPr>
                <w:b/>
                <w:bCs/>
                <w:color w:val="000000"/>
              </w:rPr>
              <w:t>SERA GAZI EMİSYONLARININ TAKİBİ HAKKINDA YÖNETMELİK</w:t>
            </w:r>
          </w:p>
        </w:tc>
      </w:tr>
      <w:tr w:rsidR="007A0B3A" w:rsidRPr="000629D2" w:rsidTr="007A0B3A">
        <w:tc>
          <w:tcPr>
            <w:tcW w:w="2500" w:type="pct"/>
          </w:tcPr>
          <w:p w:rsidR="007A0B3A" w:rsidRPr="00451899" w:rsidRDefault="007A0B3A" w:rsidP="00AD571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b/>
                <w:bCs/>
                <w:color w:val="000000" w:themeColor="text1"/>
                <w:sz w:val="15"/>
                <w:szCs w:val="15"/>
                <w:lang w:eastAsia="tr-TR"/>
              </w:rPr>
              <w:t>Amaç</w:t>
            </w:r>
          </w:p>
          <w:p w:rsidR="007A0B3A" w:rsidRPr="00451899" w:rsidRDefault="007A0B3A" w:rsidP="00AD571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b/>
                <w:bCs/>
                <w:color w:val="000000" w:themeColor="text1"/>
                <w:sz w:val="15"/>
                <w:szCs w:val="15"/>
                <w:lang w:eastAsia="tr-TR"/>
              </w:rPr>
              <w:t>MADDE 1 –</w:t>
            </w:r>
            <w:r w:rsidRPr="00451899">
              <w:rPr>
                <w:rFonts w:ascii="Times New Roman" w:eastAsia="Times New Roman" w:hAnsi="Times New Roman" w:cs="Times New Roman"/>
                <w:color w:val="000000" w:themeColor="text1"/>
                <w:sz w:val="15"/>
                <w:szCs w:val="15"/>
                <w:lang w:eastAsia="tr-TR"/>
              </w:rPr>
              <w:t xml:space="preserve"> (1) Bu Yönetmeliğin amacı; EK-1’deki listede yer alan faaliyetlerden kaynaklanan sera gazı </w:t>
            </w:r>
            <w:proofErr w:type="gramStart"/>
            <w:r w:rsidRPr="00451899">
              <w:rPr>
                <w:rFonts w:ascii="Times New Roman" w:eastAsia="Times New Roman" w:hAnsi="Times New Roman" w:cs="Times New Roman"/>
                <w:color w:val="000000" w:themeColor="text1"/>
                <w:sz w:val="15"/>
                <w:szCs w:val="15"/>
                <w:lang w:eastAsia="tr-TR"/>
              </w:rPr>
              <w:t>emisyonlarının</w:t>
            </w:r>
            <w:proofErr w:type="gramEnd"/>
            <w:r w:rsidRPr="00451899">
              <w:rPr>
                <w:rFonts w:ascii="Times New Roman" w:eastAsia="Times New Roman" w:hAnsi="Times New Roman" w:cs="Times New Roman"/>
                <w:color w:val="000000" w:themeColor="text1"/>
                <w:sz w:val="15"/>
                <w:szCs w:val="15"/>
                <w:lang w:eastAsia="tr-TR"/>
              </w:rPr>
              <w:t xml:space="preserve"> izlenmesine, raporlanmasına ve doğrulanmasına dair usul ve esasları düzenlemektir.</w:t>
            </w:r>
          </w:p>
          <w:p w:rsidR="007A0B3A" w:rsidRPr="00451899" w:rsidRDefault="007A0B3A" w:rsidP="00AD571C">
            <w:pPr>
              <w:spacing w:after="0" w:line="240" w:lineRule="auto"/>
              <w:ind w:left="0"/>
              <w:contextualSpacing w:val="0"/>
              <w:rPr>
                <w:rFonts w:ascii="Calibri" w:eastAsia="Calibri" w:hAnsi="Calibri" w:cs="Times New Roman"/>
                <w:color w:val="000000" w:themeColor="text1"/>
                <w:sz w:val="15"/>
                <w:szCs w:val="15"/>
              </w:rPr>
            </w:pPr>
          </w:p>
        </w:tc>
        <w:tc>
          <w:tcPr>
            <w:tcW w:w="2500" w:type="pct"/>
          </w:tcPr>
          <w:p w:rsidR="007A0B3A" w:rsidRPr="00451899" w:rsidRDefault="007A0B3A"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b/>
                <w:bCs/>
                <w:color w:val="000000" w:themeColor="text1"/>
                <w:sz w:val="15"/>
                <w:szCs w:val="15"/>
                <w:lang w:eastAsia="tr-TR"/>
              </w:rPr>
              <w:t>Amaç</w:t>
            </w:r>
          </w:p>
          <w:p w:rsidR="007A0B3A" w:rsidRPr="00451899" w:rsidRDefault="007A0B3A"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b/>
                <w:bCs/>
                <w:color w:val="000000" w:themeColor="text1"/>
                <w:sz w:val="15"/>
                <w:szCs w:val="15"/>
                <w:lang w:eastAsia="tr-TR"/>
              </w:rPr>
              <w:t>MADDE 1 –</w:t>
            </w:r>
            <w:r w:rsidRPr="00451899">
              <w:rPr>
                <w:rFonts w:ascii="Times New Roman" w:eastAsia="Times New Roman" w:hAnsi="Times New Roman" w:cs="Times New Roman"/>
                <w:color w:val="000000" w:themeColor="text1"/>
                <w:sz w:val="15"/>
                <w:szCs w:val="15"/>
                <w:lang w:eastAsia="tr-TR"/>
              </w:rPr>
              <w:t xml:space="preserve"> (1) Bu Yönetmeliğin amacı; EK-1’deki listede yer alan faaliyetlerden kaynaklanan sera gazı </w:t>
            </w:r>
            <w:proofErr w:type="gramStart"/>
            <w:r w:rsidRPr="00451899">
              <w:rPr>
                <w:rFonts w:ascii="Times New Roman" w:eastAsia="Times New Roman" w:hAnsi="Times New Roman" w:cs="Times New Roman"/>
                <w:color w:val="000000" w:themeColor="text1"/>
                <w:sz w:val="15"/>
                <w:szCs w:val="15"/>
                <w:lang w:eastAsia="tr-TR"/>
              </w:rPr>
              <w:t>emisyonlarının</w:t>
            </w:r>
            <w:proofErr w:type="gramEnd"/>
            <w:r w:rsidRPr="00451899">
              <w:rPr>
                <w:rFonts w:ascii="Times New Roman" w:eastAsia="Times New Roman" w:hAnsi="Times New Roman" w:cs="Times New Roman"/>
                <w:color w:val="000000" w:themeColor="text1"/>
                <w:sz w:val="15"/>
                <w:szCs w:val="15"/>
                <w:lang w:eastAsia="tr-TR"/>
              </w:rPr>
              <w:t xml:space="preserve"> izlenmesine, raporlanmasına ve doğrulanmasına dair usul ve esasları düzenlemektir.</w:t>
            </w:r>
          </w:p>
          <w:p w:rsidR="007A0B3A" w:rsidRPr="00451899" w:rsidRDefault="007A0B3A" w:rsidP="00240D87">
            <w:pPr>
              <w:spacing w:after="0" w:line="240" w:lineRule="auto"/>
              <w:ind w:left="0"/>
              <w:contextualSpacing w:val="0"/>
              <w:jc w:val="left"/>
              <w:rPr>
                <w:rFonts w:ascii="Calibri" w:eastAsia="Calibri" w:hAnsi="Calibri" w:cs="Times New Roman"/>
                <w:color w:val="000000" w:themeColor="text1"/>
                <w:sz w:val="15"/>
                <w:szCs w:val="15"/>
              </w:rPr>
            </w:pPr>
          </w:p>
          <w:p w:rsidR="007A0B3A" w:rsidRPr="00451899" w:rsidRDefault="007A0B3A" w:rsidP="00AD571C">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p>
        </w:tc>
      </w:tr>
      <w:tr w:rsidR="009C40AC" w:rsidRPr="000629D2" w:rsidTr="007A0B3A">
        <w:tc>
          <w:tcPr>
            <w:tcW w:w="2500" w:type="pct"/>
          </w:tcPr>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b/>
                <w:bCs/>
                <w:color w:val="000000" w:themeColor="text1"/>
                <w:sz w:val="15"/>
                <w:szCs w:val="15"/>
                <w:lang w:eastAsia="tr-TR"/>
              </w:rPr>
              <w:t>Kapsam</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b/>
                <w:bCs/>
                <w:color w:val="000000" w:themeColor="text1"/>
                <w:sz w:val="15"/>
                <w:szCs w:val="15"/>
                <w:lang w:eastAsia="tr-TR"/>
              </w:rPr>
              <w:t>MADDE 2 –</w:t>
            </w:r>
            <w:r w:rsidRPr="00451899">
              <w:rPr>
                <w:rFonts w:ascii="Times New Roman" w:eastAsia="Times New Roman" w:hAnsi="Times New Roman" w:cs="Times New Roman"/>
                <w:color w:val="000000" w:themeColor="text1"/>
                <w:sz w:val="15"/>
                <w:szCs w:val="15"/>
                <w:lang w:eastAsia="tr-TR"/>
              </w:rPr>
              <w:t xml:space="preserve"> (1) Bu Yönetmelik; EK-1’deki listede yer alan faaliyetlerden kaynaklanan sera gazı </w:t>
            </w:r>
            <w:proofErr w:type="gramStart"/>
            <w:r w:rsidRPr="00451899">
              <w:rPr>
                <w:rFonts w:ascii="Times New Roman" w:eastAsia="Times New Roman" w:hAnsi="Times New Roman" w:cs="Times New Roman"/>
                <w:color w:val="000000" w:themeColor="text1"/>
                <w:sz w:val="15"/>
                <w:szCs w:val="15"/>
                <w:lang w:eastAsia="tr-TR"/>
              </w:rPr>
              <w:t>emisyonlarının</w:t>
            </w:r>
            <w:proofErr w:type="gramEnd"/>
            <w:r w:rsidRPr="00451899">
              <w:rPr>
                <w:rFonts w:ascii="Times New Roman" w:eastAsia="Times New Roman" w:hAnsi="Times New Roman" w:cs="Times New Roman"/>
                <w:color w:val="000000" w:themeColor="text1"/>
                <w:sz w:val="15"/>
                <w:szCs w:val="15"/>
                <w:lang w:eastAsia="tr-TR"/>
              </w:rPr>
              <w:t xml:space="preserve"> izlenmesi, raporlanması ve doğrulanması iş ve işlemleri ile doğrulayıcı kuruluşların ve işletmelerin mükellefiyetlerinin belirlenmesine dair usul ve esasları kapsar.</w:t>
            </w:r>
          </w:p>
          <w:p w:rsidR="009C40AC" w:rsidRPr="00451899" w:rsidRDefault="009C40AC" w:rsidP="00AD571C">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p>
        </w:tc>
        <w:tc>
          <w:tcPr>
            <w:tcW w:w="2500" w:type="pct"/>
          </w:tcPr>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b/>
                <w:bCs/>
                <w:color w:val="000000" w:themeColor="text1"/>
                <w:sz w:val="15"/>
                <w:szCs w:val="15"/>
                <w:lang w:eastAsia="tr-TR"/>
              </w:rPr>
              <w:t>Kapsam</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b/>
                <w:bCs/>
                <w:color w:val="000000" w:themeColor="text1"/>
                <w:sz w:val="15"/>
                <w:szCs w:val="15"/>
                <w:lang w:eastAsia="tr-TR"/>
              </w:rPr>
              <w:t>MADDE 2 –</w:t>
            </w:r>
            <w:r w:rsidRPr="00451899">
              <w:rPr>
                <w:rFonts w:ascii="Times New Roman" w:eastAsia="Times New Roman" w:hAnsi="Times New Roman" w:cs="Times New Roman"/>
                <w:color w:val="000000" w:themeColor="text1"/>
                <w:sz w:val="15"/>
                <w:szCs w:val="15"/>
                <w:lang w:eastAsia="tr-TR"/>
              </w:rPr>
              <w:t xml:space="preserve"> (1) Bu Yönetmelik; EK-1’deki listede yer alan faaliyetlerden kaynaklanan sera gazı </w:t>
            </w:r>
            <w:proofErr w:type="gramStart"/>
            <w:r w:rsidRPr="00451899">
              <w:rPr>
                <w:rFonts w:ascii="Times New Roman" w:eastAsia="Times New Roman" w:hAnsi="Times New Roman" w:cs="Times New Roman"/>
                <w:color w:val="000000" w:themeColor="text1"/>
                <w:sz w:val="15"/>
                <w:szCs w:val="15"/>
                <w:lang w:eastAsia="tr-TR"/>
              </w:rPr>
              <w:t>emisyonlarının</w:t>
            </w:r>
            <w:proofErr w:type="gramEnd"/>
            <w:r w:rsidRPr="00451899">
              <w:rPr>
                <w:rFonts w:ascii="Times New Roman" w:eastAsia="Times New Roman" w:hAnsi="Times New Roman" w:cs="Times New Roman"/>
                <w:color w:val="000000" w:themeColor="text1"/>
                <w:sz w:val="15"/>
                <w:szCs w:val="15"/>
                <w:lang w:eastAsia="tr-TR"/>
              </w:rPr>
              <w:t xml:space="preserve"> izlenmesi, raporlanması ve doğrulanması iş ve işlemleri ile doğrulayıcı kuruluşların ve işletmelerin mükellefiyetlerinin belirlenmesine dair usul ve esasları kapsar.</w:t>
            </w:r>
          </w:p>
          <w:p w:rsidR="009C40AC" w:rsidRPr="00451899" w:rsidRDefault="009C40AC" w:rsidP="00240D87">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p>
        </w:tc>
      </w:tr>
      <w:tr w:rsidR="009C40AC" w:rsidRPr="000629D2" w:rsidTr="007A0B3A">
        <w:tc>
          <w:tcPr>
            <w:tcW w:w="2500" w:type="pct"/>
          </w:tcPr>
          <w:p w:rsidR="009C40AC" w:rsidRPr="00451899" w:rsidRDefault="009C40AC" w:rsidP="00AD571C">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r w:rsidRPr="00451899">
              <w:rPr>
                <w:rFonts w:ascii="Times New Roman" w:eastAsia="Times New Roman" w:hAnsi="Times New Roman" w:cs="Times New Roman"/>
                <w:color w:val="000000" w:themeColor="text1"/>
                <w:sz w:val="15"/>
                <w:szCs w:val="15"/>
                <w:lang w:eastAsia="tr-TR"/>
              </w:rPr>
              <w:t xml:space="preserve">(2) Araştırma, yeni ürün ve </w:t>
            </w:r>
            <w:proofErr w:type="gramStart"/>
            <w:r w:rsidRPr="00451899">
              <w:rPr>
                <w:rFonts w:ascii="Times New Roman" w:eastAsia="Times New Roman" w:hAnsi="Times New Roman" w:cs="Times New Roman"/>
                <w:color w:val="000000" w:themeColor="text1"/>
                <w:sz w:val="15"/>
                <w:szCs w:val="15"/>
                <w:lang w:eastAsia="tr-TR"/>
              </w:rPr>
              <w:t>proseslerin</w:t>
            </w:r>
            <w:proofErr w:type="gramEnd"/>
            <w:r w:rsidRPr="00451899">
              <w:rPr>
                <w:rFonts w:ascii="Times New Roman" w:eastAsia="Times New Roman" w:hAnsi="Times New Roman" w:cs="Times New Roman"/>
                <w:color w:val="000000" w:themeColor="text1"/>
                <w:sz w:val="15"/>
                <w:szCs w:val="15"/>
                <w:lang w:eastAsia="tr-TR"/>
              </w:rPr>
              <w:t xml:space="preserve"> geliştirildiği ve test edildiği tesisler ve tesis bölümleri ile münhasır olarak </w:t>
            </w:r>
            <w:proofErr w:type="spellStart"/>
            <w:r w:rsidRPr="00451899">
              <w:rPr>
                <w:rFonts w:ascii="Times New Roman" w:eastAsia="Times New Roman" w:hAnsi="Times New Roman" w:cs="Times New Roman"/>
                <w:color w:val="000000" w:themeColor="text1"/>
                <w:sz w:val="15"/>
                <w:szCs w:val="15"/>
                <w:lang w:eastAsia="tr-TR"/>
              </w:rPr>
              <w:t>biyokütle</w:t>
            </w:r>
            <w:proofErr w:type="spellEnd"/>
            <w:r w:rsidRPr="00451899">
              <w:rPr>
                <w:rFonts w:ascii="Times New Roman" w:eastAsia="Times New Roman" w:hAnsi="Times New Roman" w:cs="Times New Roman"/>
                <w:color w:val="000000" w:themeColor="text1"/>
                <w:sz w:val="15"/>
                <w:szCs w:val="15"/>
                <w:lang w:eastAsia="tr-TR"/>
              </w:rPr>
              <w:t xml:space="preserve"> kullanan tesisler bu Yönetmeliğin kapsamı dışındadır.</w:t>
            </w:r>
          </w:p>
        </w:tc>
        <w:tc>
          <w:tcPr>
            <w:tcW w:w="2500" w:type="pct"/>
          </w:tcPr>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color w:val="000000" w:themeColor="text1"/>
                <w:sz w:val="15"/>
                <w:szCs w:val="15"/>
                <w:lang w:eastAsia="tr-TR"/>
              </w:rPr>
              <w:t xml:space="preserve">(2) Araştırma, yeni ürün ve </w:t>
            </w:r>
            <w:proofErr w:type="gramStart"/>
            <w:r w:rsidRPr="00451899">
              <w:rPr>
                <w:rFonts w:ascii="Times New Roman" w:eastAsia="Times New Roman" w:hAnsi="Times New Roman" w:cs="Times New Roman"/>
                <w:color w:val="000000" w:themeColor="text1"/>
                <w:sz w:val="15"/>
                <w:szCs w:val="15"/>
                <w:lang w:eastAsia="tr-TR"/>
              </w:rPr>
              <w:t>proseslerin</w:t>
            </w:r>
            <w:proofErr w:type="gramEnd"/>
            <w:r w:rsidRPr="00451899">
              <w:rPr>
                <w:rFonts w:ascii="Times New Roman" w:eastAsia="Times New Roman" w:hAnsi="Times New Roman" w:cs="Times New Roman"/>
                <w:color w:val="000000" w:themeColor="text1"/>
                <w:sz w:val="15"/>
                <w:szCs w:val="15"/>
                <w:lang w:eastAsia="tr-TR"/>
              </w:rPr>
              <w:t xml:space="preserve"> geliştirildiği ve test edildiği tesisler ve tesis bölümleri ile münhasır olarak </w:t>
            </w:r>
            <w:proofErr w:type="spellStart"/>
            <w:r w:rsidRPr="00451899">
              <w:rPr>
                <w:rFonts w:ascii="Times New Roman" w:eastAsia="Times New Roman" w:hAnsi="Times New Roman" w:cs="Times New Roman"/>
                <w:color w:val="000000" w:themeColor="text1"/>
                <w:sz w:val="15"/>
                <w:szCs w:val="15"/>
                <w:lang w:eastAsia="tr-TR"/>
              </w:rPr>
              <w:t>biyokütle</w:t>
            </w:r>
            <w:proofErr w:type="spellEnd"/>
            <w:r w:rsidRPr="00451899">
              <w:rPr>
                <w:rFonts w:ascii="Times New Roman" w:eastAsia="Times New Roman" w:hAnsi="Times New Roman" w:cs="Times New Roman"/>
                <w:color w:val="000000" w:themeColor="text1"/>
                <w:sz w:val="15"/>
                <w:szCs w:val="15"/>
                <w:lang w:eastAsia="tr-TR"/>
              </w:rPr>
              <w:t xml:space="preserve"> kullanan tesisler bu Yönetmeliğin kapsamı dışındadır.</w:t>
            </w:r>
          </w:p>
          <w:p w:rsidR="009C40AC" w:rsidRPr="00451899" w:rsidRDefault="009C40AC" w:rsidP="00240D87">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p>
        </w:tc>
      </w:tr>
      <w:tr w:rsidR="009C40AC" w:rsidRPr="000629D2" w:rsidTr="007A0B3A">
        <w:tc>
          <w:tcPr>
            <w:tcW w:w="2500" w:type="pct"/>
          </w:tcPr>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b/>
                <w:bCs/>
                <w:color w:val="000000" w:themeColor="text1"/>
                <w:sz w:val="15"/>
                <w:szCs w:val="15"/>
                <w:lang w:eastAsia="tr-TR"/>
              </w:rPr>
              <w:t>Dayanak</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b/>
                <w:bCs/>
                <w:color w:val="000000" w:themeColor="text1"/>
                <w:sz w:val="15"/>
                <w:szCs w:val="15"/>
                <w:lang w:eastAsia="tr-TR"/>
              </w:rPr>
              <w:t>MADDE 3 –</w:t>
            </w:r>
            <w:r w:rsidRPr="00451899">
              <w:rPr>
                <w:rFonts w:ascii="Times New Roman" w:eastAsia="Times New Roman" w:hAnsi="Times New Roman" w:cs="Times New Roman"/>
                <w:color w:val="000000" w:themeColor="text1"/>
                <w:sz w:val="15"/>
                <w:szCs w:val="15"/>
                <w:lang w:eastAsia="tr-TR"/>
              </w:rPr>
              <w:t> (1) Bu Yönetmelik,</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color w:val="000000" w:themeColor="text1"/>
                <w:sz w:val="15"/>
                <w:szCs w:val="15"/>
                <w:lang w:eastAsia="tr-TR"/>
              </w:rPr>
              <w:t xml:space="preserve">a) 9/8/1983 tarihli ve 2872 sayılı Çevre Kanununun 2 </w:t>
            </w:r>
            <w:proofErr w:type="spellStart"/>
            <w:r w:rsidRPr="00451899">
              <w:rPr>
                <w:rFonts w:ascii="Times New Roman" w:eastAsia="Times New Roman" w:hAnsi="Times New Roman" w:cs="Times New Roman"/>
                <w:color w:val="000000" w:themeColor="text1"/>
                <w:sz w:val="15"/>
                <w:szCs w:val="15"/>
                <w:lang w:eastAsia="tr-TR"/>
              </w:rPr>
              <w:t>nci</w:t>
            </w:r>
            <w:proofErr w:type="spellEnd"/>
            <w:r w:rsidRPr="00451899">
              <w:rPr>
                <w:rFonts w:ascii="Times New Roman" w:eastAsia="Times New Roman" w:hAnsi="Times New Roman" w:cs="Times New Roman"/>
                <w:color w:val="000000" w:themeColor="text1"/>
                <w:sz w:val="15"/>
                <w:szCs w:val="15"/>
                <w:lang w:eastAsia="tr-TR"/>
              </w:rPr>
              <w:t xml:space="preserve">, 12 </w:t>
            </w:r>
            <w:proofErr w:type="spellStart"/>
            <w:r w:rsidRPr="00451899">
              <w:rPr>
                <w:rFonts w:ascii="Times New Roman" w:eastAsia="Times New Roman" w:hAnsi="Times New Roman" w:cs="Times New Roman"/>
                <w:color w:val="000000" w:themeColor="text1"/>
                <w:sz w:val="15"/>
                <w:szCs w:val="15"/>
                <w:lang w:eastAsia="tr-TR"/>
              </w:rPr>
              <w:t>nci</w:t>
            </w:r>
            <w:proofErr w:type="spellEnd"/>
            <w:r w:rsidRPr="00451899">
              <w:rPr>
                <w:rFonts w:ascii="Times New Roman" w:eastAsia="Times New Roman" w:hAnsi="Times New Roman" w:cs="Times New Roman"/>
                <w:color w:val="000000" w:themeColor="text1"/>
                <w:sz w:val="15"/>
                <w:szCs w:val="15"/>
                <w:lang w:eastAsia="tr-TR"/>
              </w:rPr>
              <w:t xml:space="preserve"> ve ek 7 </w:t>
            </w:r>
            <w:proofErr w:type="spellStart"/>
            <w:r w:rsidRPr="00451899">
              <w:rPr>
                <w:rFonts w:ascii="Times New Roman" w:eastAsia="Times New Roman" w:hAnsi="Times New Roman" w:cs="Times New Roman"/>
                <w:color w:val="000000" w:themeColor="text1"/>
                <w:sz w:val="15"/>
                <w:szCs w:val="15"/>
                <w:lang w:eastAsia="tr-TR"/>
              </w:rPr>
              <w:t>nci</w:t>
            </w:r>
            <w:proofErr w:type="spellEnd"/>
            <w:r w:rsidRPr="00451899">
              <w:rPr>
                <w:rFonts w:ascii="Times New Roman" w:eastAsia="Times New Roman" w:hAnsi="Times New Roman" w:cs="Times New Roman"/>
                <w:color w:val="000000" w:themeColor="text1"/>
                <w:sz w:val="15"/>
                <w:szCs w:val="15"/>
                <w:lang w:eastAsia="tr-TR"/>
              </w:rPr>
              <w:t xml:space="preserve"> maddelerine,</w:t>
            </w:r>
          </w:p>
          <w:p w:rsidR="009C40AC" w:rsidRPr="00451899" w:rsidRDefault="009C40AC" w:rsidP="00AD571C">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p>
        </w:tc>
        <w:tc>
          <w:tcPr>
            <w:tcW w:w="2500" w:type="pct"/>
          </w:tcPr>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b/>
                <w:bCs/>
                <w:color w:val="000000" w:themeColor="text1"/>
                <w:sz w:val="15"/>
                <w:szCs w:val="15"/>
                <w:lang w:eastAsia="tr-TR"/>
              </w:rPr>
              <w:t>Dayanak</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b/>
                <w:bCs/>
                <w:color w:val="000000" w:themeColor="text1"/>
                <w:sz w:val="15"/>
                <w:szCs w:val="15"/>
                <w:lang w:eastAsia="tr-TR"/>
              </w:rPr>
              <w:t>MADDE 3 –</w:t>
            </w:r>
            <w:r w:rsidRPr="00451899">
              <w:rPr>
                <w:rFonts w:ascii="Times New Roman" w:eastAsia="Times New Roman" w:hAnsi="Times New Roman" w:cs="Times New Roman"/>
                <w:color w:val="000000" w:themeColor="text1"/>
                <w:sz w:val="15"/>
                <w:szCs w:val="15"/>
                <w:lang w:eastAsia="tr-TR"/>
              </w:rPr>
              <w:t> (1) Bu Yönetmelik,</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color w:val="000000" w:themeColor="text1"/>
                <w:sz w:val="15"/>
                <w:szCs w:val="15"/>
                <w:lang w:eastAsia="tr-TR"/>
              </w:rPr>
              <w:t xml:space="preserve">a) 9/8/1983 tarihli ve 2872 sayılı Çevre Kanununun 2 </w:t>
            </w:r>
            <w:proofErr w:type="spellStart"/>
            <w:r w:rsidRPr="00451899">
              <w:rPr>
                <w:rFonts w:ascii="Times New Roman" w:eastAsia="Times New Roman" w:hAnsi="Times New Roman" w:cs="Times New Roman"/>
                <w:color w:val="000000" w:themeColor="text1"/>
                <w:sz w:val="15"/>
                <w:szCs w:val="15"/>
                <w:lang w:eastAsia="tr-TR"/>
              </w:rPr>
              <w:t>nci</w:t>
            </w:r>
            <w:proofErr w:type="spellEnd"/>
            <w:r w:rsidRPr="00451899">
              <w:rPr>
                <w:rFonts w:ascii="Times New Roman" w:eastAsia="Times New Roman" w:hAnsi="Times New Roman" w:cs="Times New Roman"/>
                <w:color w:val="000000" w:themeColor="text1"/>
                <w:sz w:val="15"/>
                <w:szCs w:val="15"/>
                <w:lang w:eastAsia="tr-TR"/>
              </w:rPr>
              <w:t xml:space="preserve">, 12 </w:t>
            </w:r>
            <w:proofErr w:type="spellStart"/>
            <w:r w:rsidRPr="00451899">
              <w:rPr>
                <w:rFonts w:ascii="Times New Roman" w:eastAsia="Times New Roman" w:hAnsi="Times New Roman" w:cs="Times New Roman"/>
                <w:color w:val="000000" w:themeColor="text1"/>
                <w:sz w:val="15"/>
                <w:szCs w:val="15"/>
                <w:lang w:eastAsia="tr-TR"/>
              </w:rPr>
              <w:t>nci</w:t>
            </w:r>
            <w:proofErr w:type="spellEnd"/>
            <w:r w:rsidRPr="00451899">
              <w:rPr>
                <w:rFonts w:ascii="Times New Roman" w:eastAsia="Times New Roman" w:hAnsi="Times New Roman" w:cs="Times New Roman"/>
                <w:color w:val="000000" w:themeColor="text1"/>
                <w:sz w:val="15"/>
                <w:szCs w:val="15"/>
                <w:lang w:eastAsia="tr-TR"/>
              </w:rPr>
              <w:t xml:space="preserve"> ve ek 7 </w:t>
            </w:r>
            <w:proofErr w:type="spellStart"/>
            <w:r w:rsidRPr="00451899">
              <w:rPr>
                <w:rFonts w:ascii="Times New Roman" w:eastAsia="Times New Roman" w:hAnsi="Times New Roman" w:cs="Times New Roman"/>
                <w:color w:val="000000" w:themeColor="text1"/>
                <w:sz w:val="15"/>
                <w:szCs w:val="15"/>
                <w:lang w:eastAsia="tr-TR"/>
              </w:rPr>
              <w:t>nci</w:t>
            </w:r>
            <w:proofErr w:type="spellEnd"/>
            <w:r w:rsidRPr="00451899">
              <w:rPr>
                <w:rFonts w:ascii="Times New Roman" w:eastAsia="Times New Roman" w:hAnsi="Times New Roman" w:cs="Times New Roman"/>
                <w:color w:val="000000" w:themeColor="text1"/>
                <w:sz w:val="15"/>
                <w:szCs w:val="15"/>
                <w:lang w:eastAsia="tr-TR"/>
              </w:rPr>
              <w:t xml:space="preserve"> maddelerine,</w:t>
            </w:r>
          </w:p>
          <w:p w:rsidR="009C40AC" w:rsidRPr="00451899" w:rsidRDefault="009C40AC" w:rsidP="00240D87">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p>
        </w:tc>
      </w:tr>
      <w:tr w:rsidR="009C40AC" w:rsidRPr="000629D2" w:rsidTr="007A0B3A">
        <w:tc>
          <w:tcPr>
            <w:tcW w:w="2500" w:type="pct"/>
          </w:tcPr>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color w:val="000000" w:themeColor="text1"/>
                <w:sz w:val="15"/>
                <w:szCs w:val="15"/>
                <w:lang w:eastAsia="tr-TR"/>
              </w:rPr>
              <w:t xml:space="preserve">b) 29/6/2011 tarihli ve 644 sayılı Çevre ve Şehircilik Bakanlığının Teşkilat ve Görevleri Hakkında Kanun Hükmünde Kararnamenin 2 </w:t>
            </w:r>
            <w:proofErr w:type="spellStart"/>
            <w:r w:rsidRPr="00451899">
              <w:rPr>
                <w:rFonts w:ascii="Times New Roman" w:eastAsia="Times New Roman" w:hAnsi="Times New Roman" w:cs="Times New Roman"/>
                <w:color w:val="000000" w:themeColor="text1"/>
                <w:sz w:val="15"/>
                <w:szCs w:val="15"/>
                <w:lang w:eastAsia="tr-TR"/>
              </w:rPr>
              <w:t>nci</w:t>
            </w:r>
            <w:proofErr w:type="spellEnd"/>
            <w:r w:rsidRPr="00451899">
              <w:rPr>
                <w:rFonts w:ascii="Times New Roman" w:eastAsia="Times New Roman" w:hAnsi="Times New Roman" w:cs="Times New Roman"/>
                <w:color w:val="000000" w:themeColor="text1"/>
                <w:sz w:val="15"/>
                <w:szCs w:val="15"/>
                <w:lang w:eastAsia="tr-TR"/>
              </w:rPr>
              <w:t xml:space="preserve"> ve 8 inci maddelerine,</w:t>
            </w:r>
          </w:p>
          <w:p w:rsidR="009C40AC" w:rsidRPr="00451899" w:rsidRDefault="009C40AC" w:rsidP="00AD571C">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p>
        </w:tc>
        <w:tc>
          <w:tcPr>
            <w:tcW w:w="2500" w:type="pct"/>
          </w:tcPr>
          <w:p w:rsidR="009C40AC" w:rsidRPr="002E6E9F" w:rsidRDefault="009C40AC" w:rsidP="009C40AC">
            <w:pPr>
              <w:shd w:val="clear" w:color="auto" w:fill="FFFFFF"/>
              <w:spacing w:after="0" w:line="240" w:lineRule="atLeast"/>
              <w:ind w:left="0"/>
              <w:contextualSpacing w:val="0"/>
              <w:rPr>
                <w:rFonts w:ascii="Times New Roman" w:eastAsia="Times New Roman" w:hAnsi="Times New Roman" w:cs="Times New Roman"/>
                <w:color w:val="FF0000"/>
                <w:sz w:val="15"/>
                <w:szCs w:val="15"/>
                <w:lang w:eastAsia="tr-TR"/>
              </w:rPr>
            </w:pPr>
            <w:r>
              <w:rPr>
                <w:rFonts w:ascii="Times New Roman" w:eastAsia="Times New Roman" w:hAnsi="Times New Roman" w:cs="Times New Roman"/>
                <w:color w:val="FF0000"/>
                <w:sz w:val="15"/>
                <w:szCs w:val="15"/>
                <w:lang w:eastAsia="tr-TR"/>
              </w:rPr>
              <w:t>b)</w:t>
            </w:r>
            <w:r w:rsidRPr="002E6E9F">
              <w:rPr>
                <w:rFonts w:ascii="Times New Roman" w:eastAsia="Times New Roman" w:hAnsi="Times New Roman" w:cs="Times New Roman"/>
                <w:color w:val="FF0000"/>
                <w:sz w:val="15"/>
                <w:szCs w:val="15"/>
                <w:lang w:eastAsia="tr-TR"/>
              </w:rPr>
              <w:t xml:space="preserve">10/7/2018 tarihli ve 30474 sayılı Resmî Gazete’de yayımlanan 1 sayılı Cumhurbaşkanlığı Teşkilatı Hakkında Cumhurbaşkanlığı Kararnamesinin 97 </w:t>
            </w:r>
            <w:proofErr w:type="spellStart"/>
            <w:r w:rsidRPr="002E6E9F">
              <w:rPr>
                <w:rFonts w:ascii="Times New Roman" w:eastAsia="Times New Roman" w:hAnsi="Times New Roman" w:cs="Times New Roman"/>
                <w:color w:val="FF0000"/>
                <w:sz w:val="15"/>
                <w:szCs w:val="15"/>
                <w:lang w:eastAsia="tr-TR"/>
              </w:rPr>
              <w:t>nci</w:t>
            </w:r>
            <w:proofErr w:type="spellEnd"/>
            <w:r w:rsidRPr="002E6E9F">
              <w:rPr>
                <w:rFonts w:ascii="Times New Roman" w:eastAsia="Times New Roman" w:hAnsi="Times New Roman" w:cs="Times New Roman"/>
                <w:color w:val="FF0000"/>
                <w:sz w:val="15"/>
                <w:szCs w:val="15"/>
                <w:lang w:eastAsia="tr-TR"/>
              </w:rPr>
              <w:t xml:space="preserve"> ve 103 üncü maddelerine,</w:t>
            </w:r>
          </w:p>
          <w:p w:rsidR="009C40AC" w:rsidRPr="00451899" w:rsidRDefault="009C40AC" w:rsidP="00240D87">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p>
        </w:tc>
      </w:tr>
      <w:tr w:rsidR="009C40AC" w:rsidRPr="000629D2" w:rsidTr="007A0B3A">
        <w:tc>
          <w:tcPr>
            <w:tcW w:w="2500" w:type="pct"/>
          </w:tcPr>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color w:val="000000" w:themeColor="text1"/>
                <w:sz w:val="15"/>
                <w:szCs w:val="15"/>
                <w:lang w:eastAsia="tr-TR"/>
              </w:rPr>
              <w:t>c) 16/10/2003 tarihli ve 4990 sayılı Kanun ile uygun bulunan Birleşmiş Milletler İklim Değişikliği Çerçeve Sözleşmesine,</w:t>
            </w:r>
          </w:p>
          <w:p w:rsidR="009C40AC" w:rsidRPr="00451899" w:rsidRDefault="009C40AC" w:rsidP="00AD571C">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p>
        </w:tc>
        <w:tc>
          <w:tcPr>
            <w:tcW w:w="2500" w:type="pct"/>
          </w:tcPr>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color w:val="000000" w:themeColor="text1"/>
                <w:sz w:val="15"/>
                <w:szCs w:val="15"/>
                <w:lang w:eastAsia="tr-TR"/>
              </w:rPr>
              <w:t>c) 16/10/2003 tarihli ve 4990 sayılı Kanun ile uygun bulunan Birleşmiş Milletler İklim Değişikliği Çerçeve Sözleşmesine,</w:t>
            </w:r>
          </w:p>
          <w:p w:rsidR="009C40AC" w:rsidRPr="00451899" w:rsidRDefault="009C40AC" w:rsidP="00240D87">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p>
        </w:tc>
      </w:tr>
      <w:tr w:rsidR="009C40AC" w:rsidRPr="000629D2" w:rsidTr="007A0B3A">
        <w:tc>
          <w:tcPr>
            <w:tcW w:w="2500" w:type="pct"/>
          </w:tcPr>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color w:val="000000" w:themeColor="text1"/>
                <w:sz w:val="15"/>
                <w:szCs w:val="15"/>
                <w:lang w:eastAsia="tr-TR"/>
              </w:rPr>
              <w:t>ç) 5/2/2009 tarihli ve 5836 sayılı Kanun ile uygun bulunan Birleşmiş Milletler İklim Değişikliği Çerçeve Sözleşmesine Yönelik Kyoto Protokolüne,</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roofErr w:type="gramStart"/>
            <w:r w:rsidRPr="00451899">
              <w:rPr>
                <w:rFonts w:ascii="Times New Roman" w:eastAsia="Times New Roman" w:hAnsi="Times New Roman" w:cs="Times New Roman"/>
                <w:color w:val="000000" w:themeColor="text1"/>
                <w:sz w:val="15"/>
                <w:szCs w:val="15"/>
                <w:lang w:eastAsia="tr-TR"/>
              </w:rPr>
              <w:t>dayanılarak</w:t>
            </w:r>
            <w:proofErr w:type="gramEnd"/>
            <w:r w:rsidRPr="00451899">
              <w:rPr>
                <w:rFonts w:ascii="Times New Roman" w:eastAsia="Times New Roman" w:hAnsi="Times New Roman" w:cs="Times New Roman"/>
                <w:color w:val="000000" w:themeColor="text1"/>
                <w:sz w:val="15"/>
                <w:szCs w:val="15"/>
                <w:lang w:eastAsia="tr-TR"/>
              </w:rPr>
              <w:t xml:space="preserve"> hazırlanmıştır.</w:t>
            </w:r>
          </w:p>
          <w:p w:rsidR="009C40AC" w:rsidRPr="00451899" w:rsidRDefault="009C40AC" w:rsidP="00AD571C">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p>
        </w:tc>
        <w:tc>
          <w:tcPr>
            <w:tcW w:w="2500" w:type="pct"/>
          </w:tcPr>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color w:val="000000" w:themeColor="text1"/>
                <w:sz w:val="15"/>
                <w:szCs w:val="15"/>
                <w:lang w:eastAsia="tr-TR"/>
              </w:rPr>
              <w:t>ç) 5/2/2009 tarihli ve 5836 sayılı Kanun ile uygun bulunan Birleşmiş Milletler İklim Değişikliği Çerçeve Sözleşmesine Yönelik Kyoto Protokolüne,</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roofErr w:type="gramStart"/>
            <w:r w:rsidRPr="00451899">
              <w:rPr>
                <w:rFonts w:ascii="Times New Roman" w:eastAsia="Times New Roman" w:hAnsi="Times New Roman" w:cs="Times New Roman"/>
                <w:color w:val="000000" w:themeColor="text1"/>
                <w:sz w:val="15"/>
                <w:szCs w:val="15"/>
                <w:lang w:eastAsia="tr-TR"/>
              </w:rPr>
              <w:t>dayanılarak</w:t>
            </w:r>
            <w:proofErr w:type="gramEnd"/>
            <w:r w:rsidRPr="00451899">
              <w:rPr>
                <w:rFonts w:ascii="Times New Roman" w:eastAsia="Times New Roman" w:hAnsi="Times New Roman" w:cs="Times New Roman"/>
                <w:color w:val="000000" w:themeColor="text1"/>
                <w:sz w:val="15"/>
                <w:szCs w:val="15"/>
                <w:lang w:eastAsia="tr-TR"/>
              </w:rPr>
              <w:t xml:space="preserve"> hazırlanmıştır.</w:t>
            </w:r>
          </w:p>
          <w:p w:rsidR="009C40AC" w:rsidRPr="00451899" w:rsidRDefault="009C40AC" w:rsidP="00240D87">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p>
        </w:tc>
      </w:tr>
      <w:tr w:rsidR="009C40AC" w:rsidRPr="000629D2" w:rsidTr="007A0B3A">
        <w:tc>
          <w:tcPr>
            <w:tcW w:w="2500" w:type="pct"/>
          </w:tcPr>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b/>
                <w:bCs/>
                <w:color w:val="000000" w:themeColor="text1"/>
                <w:sz w:val="15"/>
                <w:szCs w:val="15"/>
                <w:lang w:eastAsia="tr-TR"/>
              </w:rPr>
              <w:t>Tanımlar</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b/>
                <w:bCs/>
                <w:color w:val="000000" w:themeColor="text1"/>
                <w:sz w:val="15"/>
                <w:szCs w:val="15"/>
                <w:lang w:eastAsia="tr-TR"/>
              </w:rPr>
              <w:t>MADDE 4 –</w:t>
            </w:r>
            <w:r w:rsidRPr="00451899">
              <w:rPr>
                <w:rFonts w:ascii="Times New Roman" w:eastAsia="Times New Roman" w:hAnsi="Times New Roman" w:cs="Times New Roman"/>
                <w:color w:val="000000" w:themeColor="text1"/>
                <w:sz w:val="15"/>
                <w:szCs w:val="15"/>
                <w:lang w:eastAsia="tr-TR"/>
              </w:rPr>
              <w:t> (1) Bu Yönetmelikte geçen;</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color w:val="000000" w:themeColor="text1"/>
                <w:sz w:val="15"/>
                <w:szCs w:val="15"/>
                <w:lang w:eastAsia="tr-TR"/>
              </w:rPr>
              <w:t xml:space="preserve">a) Akreditasyon: Bu Yönetmelikte öngörülen doğrulama faaliyetlerini gerçekleştirecek olan doğrulayıcı kuruluşun Türk Akreditasyon Kurumu tarafından ulusal ve uluslararası kabul görmüş teknik </w:t>
            </w:r>
            <w:proofErr w:type="gramStart"/>
            <w:r w:rsidRPr="00451899">
              <w:rPr>
                <w:rFonts w:ascii="Times New Roman" w:eastAsia="Times New Roman" w:hAnsi="Times New Roman" w:cs="Times New Roman"/>
                <w:color w:val="000000" w:themeColor="text1"/>
                <w:sz w:val="15"/>
                <w:szCs w:val="15"/>
                <w:lang w:eastAsia="tr-TR"/>
              </w:rPr>
              <w:t>kriterlere</w:t>
            </w:r>
            <w:proofErr w:type="gramEnd"/>
            <w:r w:rsidRPr="00451899">
              <w:rPr>
                <w:rFonts w:ascii="Times New Roman" w:eastAsia="Times New Roman" w:hAnsi="Times New Roman" w:cs="Times New Roman"/>
                <w:color w:val="000000" w:themeColor="text1"/>
                <w:sz w:val="15"/>
                <w:szCs w:val="15"/>
                <w:lang w:eastAsia="tr-TR"/>
              </w:rPr>
              <w:t xml:space="preserve"> göre değerlendirilmesi, yeterliliğinin onaylanması ve düzenli aralıklarla denetlenmesini,</w:t>
            </w:r>
          </w:p>
          <w:p w:rsidR="009C40AC" w:rsidRPr="00451899" w:rsidRDefault="009C40AC" w:rsidP="00AD571C">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p>
        </w:tc>
        <w:tc>
          <w:tcPr>
            <w:tcW w:w="2500" w:type="pct"/>
          </w:tcPr>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r w:rsidRPr="00451899">
              <w:rPr>
                <w:rFonts w:ascii="Times New Roman" w:eastAsia="Times New Roman" w:hAnsi="Times New Roman" w:cs="Times New Roman"/>
                <w:b/>
                <w:bCs/>
                <w:color w:val="000000" w:themeColor="text1"/>
                <w:sz w:val="15"/>
                <w:szCs w:val="15"/>
                <w:lang w:eastAsia="tr-TR"/>
              </w:rPr>
              <w:t>Tanımlar</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b/>
                <w:bCs/>
                <w:color w:val="000000" w:themeColor="text1"/>
                <w:sz w:val="15"/>
                <w:szCs w:val="15"/>
                <w:lang w:eastAsia="tr-TR"/>
              </w:rPr>
              <w:t>MADDE 4</w:t>
            </w:r>
            <w:r w:rsidRPr="00451899">
              <w:rPr>
                <w:rFonts w:ascii="Times New Roman" w:eastAsia="Times New Roman" w:hAnsi="Times New Roman" w:cs="Times New Roman"/>
                <w:color w:val="000000" w:themeColor="text1"/>
                <w:sz w:val="15"/>
                <w:szCs w:val="15"/>
                <w:lang w:eastAsia="tr-TR"/>
              </w:rPr>
              <w:t xml:space="preserve"> – (1) Bu Yönetmelikte geçen;</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color w:val="000000" w:themeColor="text1"/>
                <w:sz w:val="15"/>
                <w:szCs w:val="15"/>
                <w:lang w:eastAsia="tr-TR"/>
              </w:rPr>
              <w:t xml:space="preserve">a) Akreditasyon: Bu Yönetmelikte öngörülen doğrulama faaliyetlerini gerçekleştirecek olan doğrulayıcı kuruluşun Türk Akreditasyon Kurumu tarafından ulusal ve uluslararası kabul görmüş teknik </w:t>
            </w:r>
            <w:proofErr w:type="gramStart"/>
            <w:r w:rsidRPr="00451899">
              <w:rPr>
                <w:rFonts w:ascii="Times New Roman" w:eastAsia="Times New Roman" w:hAnsi="Times New Roman" w:cs="Times New Roman"/>
                <w:color w:val="000000" w:themeColor="text1"/>
                <w:sz w:val="15"/>
                <w:szCs w:val="15"/>
                <w:lang w:eastAsia="tr-TR"/>
              </w:rPr>
              <w:t>kriterlere</w:t>
            </w:r>
            <w:proofErr w:type="gramEnd"/>
            <w:r w:rsidRPr="00451899">
              <w:rPr>
                <w:rFonts w:ascii="Times New Roman" w:eastAsia="Times New Roman" w:hAnsi="Times New Roman" w:cs="Times New Roman"/>
                <w:color w:val="000000" w:themeColor="text1"/>
                <w:sz w:val="15"/>
                <w:szCs w:val="15"/>
                <w:lang w:eastAsia="tr-TR"/>
              </w:rPr>
              <w:t xml:space="preserve"> göre değerlendirilmesi, yeterliliğinin onaylanması ve düzenli aralıklarla denetlenmesini,</w:t>
            </w:r>
          </w:p>
          <w:p w:rsidR="009C40AC" w:rsidRPr="00451899" w:rsidRDefault="009C40AC" w:rsidP="00240D87">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p>
        </w:tc>
      </w:tr>
      <w:tr w:rsidR="009C40AC" w:rsidRPr="000629D2" w:rsidTr="007A0B3A">
        <w:tc>
          <w:tcPr>
            <w:tcW w:w="2500" w:type="pct"/>
          </w:tcPr>
          <w:p w:rsidR="009C40AC" w:rsidRPr="00451899" w:rsidRDefault="009C40AC" w:rsidP="00AD571C">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r w:rsidRPr="00451899">
              <w:rPr>
                <w:rFonts w:ascii="Times New Roman" w:eastAsia="Times New Roman" w:hAnsi="Times New Roman" w:cs="Times New Roman"/>
                <w:color w:val="000000" w:themeColor="text1"/>
                <w:sz w:val="15"/>
                <w:szCs w:val="15"/>
                <w:lang w:eastAsia="tr-TR"/>
              </w:rPr>
              <w:t>b) Bakanlık: Çevre ve Şehircilik Bakanlığını,</w:t>
            </w:r>
          </w:p>
        </w:tc>
        <w:tc>
          <w:tcPr>
            <w:tcW w:w="2500" w:type="pct"/>
          </w:tcPr>
          <w:p w:rsidR="009C40AC" w:rsidRPr="00451899" w:rsidRDefault="009C40AC" w:rsidP="005F4A46">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r w:rsidRPr="00451899">
              <w:rPr>
                <w:rFonts w:ascii="Times New Roman" w:eastAsia="Times New Roman" w:hAnsi="Times New Roman" w:cs="Times New Roman"/>
                <w:color w:val="000000" w:themeColor="text1"/>
                <w:sz w:val="15"/>
                <w:szCs w:val="15"/>
                <w:lang w:eastAsia="tr-TR"/>
              </w:rPr>
              <w:t>b) Bakanlık: Çevre ve Şehircilik B</w:t>
            </w:r>
            <w:r w:rsidR="005F4A46">
              <w:rPr>
                <w:rFonts w:ascii="Times New Roman" w:eastAsia="Times New Roman" w:hAnsi="Times New Roman" w:cs="Times New Roman"/>
                <w:color w:val="000000" w:themeColor="text1"/>
                <w:sz w:val="15"/>
                <w:szCs w:val="15"/>
                <w:lang w:eastAsia="tr-TR"/>
              </w:rPr>
              <w:t>akanlığı,</w:t>
            </w:r>
          </w:p>
        </w:tc>
      </w:tr>
      <w:tr w:rsidR="009C40AC" w:rsidRPr="000629D2" w:rsidTr="007A0B3A">
        <w:tc>
          <w:tcPr>
            <w:tcW w:w="2500" w:type="pct"/>
          </w:tcPr>
          <w:p w:rsidR="009C40AC" w:rsidRPr="00F82BFB" w:rsidRDefault="009C40AC" w:rsidP="009C40AC">
            <w:pPr>
              <w:shd w:val="clear" w:color="auto" w:fill="FFFFFF"/>
              <w:spacing w:after="0" w:line="240" w:lineRule="atLeast"/>
              <w:ind w:left="0"/>
              <w:contextualSpacing w:val="0"/>
              <w:rPr>
                <w:rFonts w:ascii="Times New Roman" w:eastAsia="Times New Roman" w:hAnsi="Times New Roman" w:cs="Times New Roman"/>
                <w:strike/>
                <w:color w:val="000000" w:themeColor="text1"/>
                <w:sz w:val="15"/>
                <w:szCs w:val="15"/>
                <w:lang w:eastAsia="tr-TR"/>
              </w:rPr>
            </w:pPr>
            <w:r w:rsidRPr="00451899">
              <w:rPr>
                <w:rFonts w:ascii="Times New Roman" w:eastAsia="Times New Roman" w:hAnsi="Times New Roman" w:cs="Times New Roman"/>
                <w:color w:val="000000" w:themeColor="text1"/>
                <w:sz w:val="15"/>
                <w:szCs w:val="15"/>
                <w:lang w:eastAsia="tr-TR"/>
              </w:rPr>
              <w:t xml:space="preserve">c) </w:t>
            </w:r>
            <w:proofErr w:type="spellStart"/>
            <w:r w:rsidRPr="00451899">
              <w:rPr>
                <w:rFonts w:ascii="Times New Roman" w:eastAsia="Times New Roman" w:hAnsi="Times New Roman" w:cs="Times New Roman"/>
                <w:color w:val="000000" w:themeColor="text1"/>
                <w:sz w:val="15"/>
                <w:szCs w:val="15"/>
                <w:lang w:eastAsia="tr-TR"/>
              </w:rPr>
              <w:t>Biyokütle</w:t>
            </w:r>
            <w:proofErr w:type="spellEnd"/>
            <w:r w:rsidRPr="00451899">
              <w:rPr>
                <w:rFonts w:ascii="Times New Roman" w:eastAsia="Times New Roman" w:hAnsi="Times New Roman" w:cs="Times New Roman"/>
                <w:color w:val="000000" w:themeColor="text1"/>
                <w:sz w:val="15"/>
                <w:szCs w:val="15"/>
                <w:lang w:eastAsia="tr-TR"/>
              </w:rPr>
              <w:t xml:space="preserve">: </w:t>
            </w:r>
            <w:r w:rsidRPr="00F82BFB">
              <w:rPr>
                <w:rFonts w:ascii="Times New Roman" w:eastAsia="Times New Roman" w:hAnsi="Times New Roman" w:cs="Times New Roman"/>
                <w:strike/>
                <w:color w:val="000000" w:themeColor="text1"/>
                <w:sz w:val="15"/>
                <w:szCs w:val="15"/>
                <w:lang w:eastAsia="tr-TR"/>
              </w:rPr>
              <w:t xml:space="preserve">Bitkisel ve hayvansal maddeleri içeren tarım ve ormancılık ile balıkçılık ve su kültürü gibi faaliyetlerden kaynaklanan ürün, atık ve kalıntıların biyolojik olarak ayrışabilen kısımlarını, sanayi ve belediye atıklarının biyolojik olarak ayrışabilen kısımlarını, </w:t>
            </w:r>
            <w:proofErr w:type="spellStart"/>
            <w:r w:rsidRPr="00F82BFB">
              <w:rPr>
                <w:rFonts w:ascii="Times New Roman" w:eastAsia="Times New Roman" w:hAnsi="Times New Roman" w:cs="Times New Roman"/>
                <w:strike/>
                <w:color w:val="000000" w:themeColor="text1"/>
                <w:sz w:val="15"/>
                <w:szCs w:val="15"/>
                <w:lang w:eastAsia="tr-TR"/>
              </w:rPr>
              <w:t>biyosıvıları</w:t>
            </w:r>
            <w:proofErr w:type="spellEnd"/>
            <w:r w:rsidRPr="00F82BFB">
              <w:rPr>
                <w:rFonts w:ascii="Times New Roman" w:eastAsia="Times New Roman" w:hAnsi="Times New Roman" w:cs="Times New Roman"/>
                <w:strike/>
                <w:color w:val="000000" w:themeColor="text1"/>
                <w:sz w:val="15"/>
                <w:szCs w:val="15"/>
                <w:lang w:eastAsia="tr-TR"/>
              </w:rPr>
              <w:t xml:space="preserve"> ve </w:t>
            </w:r>
            <w:proofErr w:type="spellStart"/>
            <w:r w:rsidRPr="00F82BFB">
              <w:rPr>
                <w:rFonts w:ascii="Times New Roman" w:eastAsia="Times New Roman" w:hAnsi="Times New Roman" w:cs="Times New Roman"/>
                <w:strike/>
                <w:color w:val="000000" w:themeColor="text1"/>
                <w:sz w:val="15"/>
                <w:szCs w:val="15"/>
                <w:lang w:eastAsia="tr-TR"/>
              </w:rPr>
              <w:t>biyoyakıtları</w:t>
            </w:r>
            <w:proofErr w:type="spellEnd"/>
            <w:r w:rsidRPr="00F82BFB">
              <w:rPr>
                <w:rFonts w:ascii="Times New Roman" w:eastAsia="Times New Roman" w:hAnsi="Times New Roman" w:cs="Times New Roman"/>
                <w:strike/>
                <w:color w:val="000000" w:themeColor="text1"/>
                <w:sz w:val="15"/>
                <w:szCs w:val="15"/>
                <w:lang w:eastAsia="tr-TR"/>
              </w:rPr>
              <w:t>,</w:t>
            </w:r>
          </w:p>
          <w:p w:rsidR="009C40AC" w:rsidRPr="00451899" w:rsidRDefault="009C40AC" w:rsidP="00AD571C">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p>
        </w:tc>
        <w:tc>
          <w:tcPr>
            <w:tcW w:w="2500" w:type="pct"/>
          </w:tcPr>
          <w:p w:rsidR="009C40AC" w:rsidRPr="00F82BFB" w:rsidRDefault="009C40AC" w:rsidP="00F82BFB">
            <w:pPr>
              <w:shd w:val="clear" w:color="auto" w:fill="FFFFFF"/>
              <w:spacing w:after="0" w:line="240" w:lineRule="atLeast"/>
              <w:ind w:left="0"/>
              <w:contextualSpacing w:val="0"/>
              <w:rPr>
                <w:rFonts w:ascii="Times New Roman" w:eastAsia="Times New Roman" w:hAnsi="Times New Roman" w:cs="Times New Roman"/>
                <w:color w:val="FF0000"/>
                <w:sz w:val="15"/>
                <w:szCs w:val="15"/>
                <w:lang w:eastAsia="tr-TR"/>
              </w:rPr>
            </w:pPr>
            <w:r w:rsidRPr="00F82BFB">
              <w:rPr>
                <w:rFonts w:ascii="Times New Roman" w:eastAsia="Times New Roman" w:hAnsi="Times New Roman" w:cs="Times New Roman"/>
                <w:sz w:val="15"/>
                <w:szCs w:val="15"/>
                <w:lang w:eastAsia="tr-TR"/>
              </w:rPr>
              <w:t xml:space="preserve">c) </w:t>
            </w:r>
            <w:proofErr w:type="spellStart"/>
            <w:r w:rsidRPr="00F82BFB">
              <w:rPr>
                <w:rFonts w:ascii="Times New Roman" w:eastAsia="Times New Roman" w:hAnsi="Times New Roman" w:cs="Times New Roman"/>
                <w:sz w:val="15"/>
                <w:szCs w:val="15"/>
                <w:lang w:eastAsia="tr-TR"/>
              </w:rPr>
              <w:t>Biyokütle</w:t>
            </w:r>
            <w:proofErr w:type="spellEnd"/>
            <w:r w:rsidRPr="00F82BFB">
              <w:rPr>
                <w:rFonts w:ascii="Times New Roman" w:eastAsia="Times New Roman" w:hAnsi="Times New Roman" w:cs="Times New Roman"/>
                <w:sz w:val="15"/>
                <w:szCs w:val="15"/>
                <w:lang w:eastAsia="tr-TR"/>
              </w:rPr>
              <w:t xml:space="preserve">: </w:t>
            </w:r>
            <w:r w:rsidRPr="00F82BFB">
              <w:rPr>
                <w:rFonts w:ascii="Times New Roman" w:eastAsia="Times New Roman" w:hAnsi="Times New Roman" w:cs="Times New Roman"/>
                <w:color w:val="FF0000"/>
                <w:sz w:val="15"/>
                <w:szCs w:val="15"/>
                <w:lang w:eastAsia="tr-TR"/>
              </w:rPr>
              <w:t xml:space="preserve">: </w:t>
            </w:r>
            <w:r w:rsidR="00F82BFB" w:rsidRPr="00F82BFB">
              <w:rPr>
                <w:rFonts w:ascii="Times New Roman" w:eastAsia="Times New Roman" w:hAnsi="Times New Roman" w:cs="Times New Roman"/>
                <w:color w:val="FF0000"/>
                <w:sz w:val="15"/>
                <w:szCs w:val="15"/>
                <w:lang w:eastAsia="tr-TR"/>
              </w:rPr>
              <w:t xml:space="preserve">Tarım veya ormancılık ürünü olan ve tamamı veya bir kısmı içindeki enerjiyi geri kazanmak amacı ile yakıt olarak kullanılabilen bitkisel maddelerin tamamı veya bir kısmından oluşan ürünleri, tarım ve ormancılıktan kaynaklanan bitkisel atıkları, ortaya çıkan ısı geri kazanılabiliyorsa gıda işleme sanayisinden kaynaklanan bitkisel atığı, üretim mahallinde birlikte yakılıyorsa ve ortaya çıkan enerji geri kazanılıyorsa </w:t>
            </w:r>
            <w:proofErr w:type="gramStart"/>
            <w:r w:rsidR="00F82BFB" w:rsidRPr="00F82BFB">
              <w:rPr>
                <w:rFonts w:ascii="Times New Roman" w:eastAsia="Times New Roman" w:hAnsi="Times New Roman" w:cs="Times New Roman"/>
                <w:color w:val="FF0000"/>
                <w:sz w:val="15"/>
                <w:szCs w:val="15"/>
                <w:lang w:eastAsia="tr-TR"/>
              </w:rPr>
              <w:t>kağıt</w:t>
            </w:r>
            <w:proofErr w:type="gramEnd"/>
            <w:r w:rsidR="00F82BFB" w:rsidRPr="00F82BFB">
              <w:rPr>
                <w:rFonts w:ascii="Times New Roman" w:eastAsia="Times New Roman" w:hAnsi="Times New Roman" w:cs="Times New Roman"/>
                <w:color w:val="FF0000"/>
                <w:sz w:val="15"/>
                <w:szCs w:val="15"/>
                <w:lang w:eastAsia="tr-TR"/>
              </w:rPr>
              <w:t xml:space="preserve"> hamuru üretimi ve kağıt hamurundan kağıt üretimi sırasında oluşan lifli bitkisel atıkları, mantar atığını, </w:t>
            </w:r>
            <w:r w:rsidR="00F82BFB" w:rsidRPr="00F82BFB">
              <w:rPr>
                <w:rFonts w:ascii="Times New Roman" w:eastAsia="Times New Roman" w:hAnsi="Times New Roman" w:cs="Times New Roman"/>
                <w:color w:val="FF0000"/>
                <w:sz w:val="15"/>
                <w:szCs w:val="15"/>
                <w:lang w:eastAsia="tr-TR"/>
              </w:rPr>
              <w:lastRenderedPageBreak/>
              <w:t xml:space="preserve">ahşap koruyucuları ve kaplamaları ile muamele neticesi </w:t>
            </w:r>
            <w:proofErr w:type="spellStart"/>
            <w:r w:rsidR="00F82BFB" w:rsidRPr="00F82BFB">
              <w:rPr>
                <w:rFonts w:ascii="Times New Roman" w:eastAsia="Times New Roman" w:hAnsi="Times New Roman" w:cs="Times New Roman"/>
                <w:color w:val="FF0000"/>
                <w:sz w:val="15"/>
                <w:szCs w:val="15"/>
                <w:lang w:eastAsia="tr-TR"/>
              </w:rPr>
              <w:t>halojenli</w:t>
            </w:r>
            <w:proofErr w:type="spellEnd"/>
            <w:r w:rsidR="00F82BFB" w:rsidRPr="00F82BFB">
              <w:rPr>
                <w:rFonts w:ascii="Times New Roman" w:eastAsia="Times New Roman" w:hAnsi="Times New Roman" w:cs="Times New Roman"/>
                <w:color w:val="FF0000"/>
                <w:sz w:val="15"/>
                <w:szCs w:val="15"/>
                <w:lang w:eastAsia="tr-TR"/>
              </w:rPr>
              <w:t xml:space="preserve"> organik bileşikler veya ağır metaller ihtiva eden ve özellikle inşaat veya yıkım atıklarından kaynaklanan atıkları içerenler hariç olmak üzere odun atıklarını, sanayi ile belediye atıklarının biyolojik olarak ayrışabilen kısımlarını, </w:t>
            </w:r>
            <w:proofErr w:type="spellStart"/>
            <w:r w:rsidR="00F82BFB" w:rsidRPr="00F82BFB">
              <w:rPr>
                <w:rFonts w:ascii="Times New Roman" w:eastAsia="Times New Roman" w:hAnsi="Times New Roman" w:cs="Times New Roman"/>
                <w:color w:val="FF0000"/>
                <w:sz w:val="15"/>
                <w:szCs w:val="15"/>
                <w:lang w:eastAsia="tr-TR"/>
              </w:rPr>
              <w:t>biyosıvıları</w:t>
            </w:r>
            <w:proofErr w:type="spellEnd"/>
            <w:r w:rsidR="00F82BFB" w:rsidRPr="00F82BFB">
              <w:rPr>
                <w:rFonts w:ascii="Times New Roman" w:eastAsia="Times New Roman" w:hAnsi="Times New Roman" w:cs="Times New Roman"/>
                <w:color w:val="FF0000"/>
                <w:sz w:val="15"/>
                <w:szCs w:val="15"/>
                <w:lang w:eastAsia="tr-TR"/>
              </w:rPr>
              <w:t xml:space="preserve"> ve </w:t>
            </w:r>
            <w:proofErr w:type="spellStart"/>
            <w:r w:rsidR="00F82BFB" w:rsidRPr="00F82BFB">
              <w:rPr>
                <w:rFonts w:ascii="Times New Roman" w:eastAsia="Times New Roman" w:hAnsi="Times New Roman" w:cs="Times New Roman"/>
                <w:color w:val="FF0000"/>
                <w:sz w:val="15"/>
                <w:szCs w:val="15"/>
                <w:lang w:eastAsia="tr-TR"/>
              </w:rPr>
              <w:t>biyoyakıtları</w:t>
            </w:r>
            <w:proofErr w:type="spellEnd"/>
            <w:r w:rsidR="00F82BFB" w:rsidRPr="00F82BFB">
              <w:rPr>
                <w:rFonts w:ascii="Times New Roman" w:eastAsia="Times New Roman" w:hAnsi="Times New Roman" w:cs="Times New Roman"/>
                <w:color w:val="FF0000"/>
                <w:sz w:val="15"/>
                <w:szCs w:val="15"/>
                <w:lang w:eastAsia="tr-TR"/>
              </w:rPr>
              <w:t>,</w:t>
            </w:r>
          </w:p>
        </w:tc>
      </w:tr>
      <w:tr w:rsidR="008F4584" w:rsidRPr="000629D2" w:rsidTr="007A0B3A">
        <w:tc>
          <w:tcPr>
            <w:tcW w:w="2500" w:type="pct"/>
          </w:tcPr>
          <w:p w:rsidR="008F4584" w:rsidRPr="00451899" w:rsidRDefault="008F4584"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c>
          <w:tcPr>
            <w:tcW w:w="2500" w:type="pct"/>
          </w:tcPr>
          <w:p w:rsidR="008F4584" w:rsidRPr="00F82BFB" w:rsidRDefault="008F4584" w:rsidP="00F82BFB">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8F4584">
              <w:rPr>
                <w:rFonts w:ascii="Times New Roman" w:eastAsia="Times New Roman" w:hAnsi="Times New Roman" w:cs="Times New Roman"/>
                <w:color w:val="FF0000"/>
                <w:sz w:val="15"/>
                <w:szCs w:val="15"/>
                <w:lang w:eastAsia="tr-TR"/>
              </w:rPr>
              <w:t>Çevre ve Şehircilik İl Müdürlüğü:</w:t>
            </w:r>
            <w:r>
              <w:rPr>
                <w:rFonts w:ascii="Times New Roman" w:eastAsia="Times New Roman" w:hAnsi="Times New Roman" w:cs="Times New Roman"/>
                <w:color w:val="FF0000"/>
                <w:sz w:val="15"/>
                <w:szCs w:val="15"/>
                <w:lang w:eastAsia="tr-TR"/>
              </w:rPr>
              <w:t xml:space="preserve"> </w:t>
            </w:r>
            <w:r w:rsidRPr="008F4584">
              <w:rPr>
                <w:rFonts w:ascii="Times New Roman" w:eastAsia="Times New Roman" w:hAnsi="Times New Roman" w:cs="Times New Roman"/>
                <w:color w:val="FF0000"/>
                <w:sz w:val="15"/>
                <w:szCs w:val="15"/>
                <w:lang w:eastAsia="tr-TR"/>
              </w:rPr>
              <w:t>Çevre ve Şehircilik Bakanlığı taşra teşkilatı</w:t>
            </w:r>
          </w:p>
        </w:tc>
      </w:tr>
      <w:tr w:rsidR="009C40AC" w:rsidRPr="000629D2" w:rsidTr="007A0B3A">
        <w:tc>
          <w:tcPr>
            <w:tcW w:w="2500" w:type="pct"/>
          </w:tcPr>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color w:val="000000" w:themeColor="text1"/>
                <w:sz w:val="15"/>
                <w:szCs w:val="15"/>
                <w:lang w:eastAsia="tr-TR"/>
              </w:rPr>
              <w:t xml:space="preserve">ç) Doğrulama: İşletmeci tarafından hazırlanan sera gazı </w:t>
            </w:r>
            <w:proofErr w:type="gramStart"/>
            <w:r w:rsidRPr="00451899">
              <w:rPr>
                <w:rFonts w:ascii="Times New Roman" w:eastAsia="Times New Roman" w:hAnsi="Times New Roman" w:cs="Times New Roman"/>
                <w:color w:val="000000" w:themeColor="text1"/>
                <w:sz w:val="15"/>
                <w:szCs w:val="15"/>
                <w:lang w:eastAsia="tr-TR"/>
              </w:rPr>
              <w:t>emisyon</w:t>
            </w:r>
            <w:proofErr w:type="gramEnd"/>
            <w:r w:rsidRPr="00451899">
              <w:rPr>
                <w:rFonts w:ascii="Times New Roman" w:eastAsia="Times New Roman" w:hAnsi="Times New Roman" w:cs="Times New Roman"/>
                <w:color w:val="000000" w:themeColor="text1"/>
                <w:sz w:val="15"/>
                <w:szCs w:val="15"/>
                <w:lang w:eastAsia="tr-TR"/>
              </w:rPr>
              <w:t xml:space="preserve"> raporunun </w:t>
            </w:r>
            <w:r w:rsidRPr="00BF005C">
              <w:rPr>
                <w:rFonts w:ascii="Times New Roman" w:eastAsia="Times New Roman" w:hAnsi="Times New Roman" w:cs="Times New Roman"/>
                <w:strike/>
                <w:color w:val="000000" w:themeColor="text1"/>
                <w:sz w:val="15"/>
                <w:szCs w:val="15"/>
                <w:lang w:eastAsia="tr-TR"/>
              </w:rPr>
              <w:t>maddi hatalar içermediğini makul bir güven seviyesinde belirten bir doğrulama raporu oluşturmak amacıyla bu Yönetmelik’in EK-4’ünde belirtilen ilkeler çerçevesinde doğrulayıcı kuruluş tarafından yürütülen faaliyetleri</w:t>
            </w:r>
            <w:r w:rsidRPr="00451899">
              <w:rPr>
                <w:rFonts w:ascii="Times New Roman" w:eastAsia="Times New Roman" w:hAnsi="Times New Roman" w:cs="Times New Roman"/>
                <w:color w:val="000000" w:themeColor="text1"/>
                <w:sz w:val="15"/>
                <w:szCs w:val="15"/>
                <w:lang w:eastAsia="tr-TR"/>
              </w:rPr>
              <w:t>,</w:t>
            </w:r>
          </w:p>
          <w:p w:rsidR="009C40AC" w:rsidRPr="00451899" w:rsidRDefault="009C40AC" w:rsidP="00AD571C">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p>
        </w:tc>
        <w:tc>
          <w:tcPr>
            <w:tcW w:w="2500" w:type="pct"/>
          </w:tcPr>
          <w:p w:rsidR="009C40AC" w:rsidRPr="00BF005C" w:rsidRDefault="009C40AC" w:rsidP="009C40AC">
            <w:pPr>
              <w:shd w:val="clear" w:color="auto" w:fill="FFFFFF"/>
              <w:spacing w:after="0" w:line="240" w:lineRule="atLeast"/>
              <w:ind w:left="0"/>
              <w:contextualSpacing w:val="0"/>
              <w:rPr>
                <w:rFonts w:ascii="Times New Roman" w:eastAsia="Times New Roman" w:hAnsi="Times New Roman" w:cs="Times New Roman"/>
                <w:color w:val="FF0000"/>
                <w:sz w:val="15"/>
                <w:szCs w:val="15"/>
                <w:lang w:eastAsia="tr-TR"/>
              </w:rPr>
            </w:pPr>
            <w:r w:rsidRPr="00451899">
              <w:rPr>
                <w:rFonts w:ascii="Times New Roman" w:eastAsia="Times New Roman" w:hAnsi="Times New Roman" w:cs="Times New Roman"/>
                <w:color w:val="000000" w:themeColor="text1"/>
                <w:sz w:val="15"/>
                <w:szCs w:val="15"/>
                <w:lang w:eastAsia="tr-TR"/>
              </w:rPr>
              <w:t xml:space="preserve">ç) Doğrulama: İşletmeci tarafından hazırlanan sera gazı </w:t>
            </w:r>
            <w:proofErr w:type="gramStart"/>
            <w:r w:rsidRPr="00451899">
              <w:rPr>
                <w:rFonts w:ascii="Times New Roman" w:eastAsia="Times New Roman" w:hAnsi="Times New Roman" w:cs="Times New Roman"/>
                <w:color w:val="000000" w:themeColor="text1"/>
                <w:sz w:val="15"/>
                <w:szCs w:val="15"/>
                <w:lang w:eastAsia="tr-TR"/>
              </w:rPr>
              <w:t>emisyon</w:t>
            </w:r>
            <w:proofErr w:type="gramEnd"/>
            <w:r w:rsidRPr="00451899">
              <w:rPr>
                <w:rFonts w:ascii="Times New Roman" w:eastAsia="Times New Roman" w:hAnsi="Times New Roman" w:cs="Times New Roman"/>
                <w:color w:val="000000" w:themeColor="text1"/>
                <w:sz w:val="15"/>
                <w:szCs w:val="15"/>
                <w:lang w:eastAsia="tr-TR"/>
              </w:rPr>
              <w:t xml:space="preserve"> raporunun, </w:t>
            </w:r>
            <w:r w:rsidRPr="00BF005C">
              <w:rPr>
                <w:rFonts w:ascii="Times New Roman" w:eastAsia="Times New Roman" w:hAnsi="Times New Roman" w:cs="Times New Roman"/>
                <w:color w:val="FF0000"/>
                <w:sz w:val="15"/>
                <w:szCs w:val="15"/>
                <w:lang w:eastAsia="tr-TR"/>
              </w:rPr>
              <w:t>doğrulama ve akreditasyona ilişkin mevzuat kapsamında belirlenen ilkeler çerçevesinde, doğrulanması amacıyla doğrulayıcı kuruluş tarafından yapılan tüm iş ve işlemleri,</w:t>
            </w:r>
          </w:p>
          <w:p w:rsidR="009C40AC" w:rsidRPr="00451899" w:rsidRDefault="009C40AC" w:rsidP="00240D87">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p>
        </w:tc>
      </w:tr>
      <w:tr w:rsidR="009C40AC" w:rsidRPr="000629D2" w:rsidTr="007A0B3A">
        <w:tc>
          <w:tcPr>
            <w:tcW w:w="2500" w:type="pct"/>
          </w:tcPr>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color w:val="000000" w:themeColor="text1"/>
                <w:sz w:val="15"/>
                <w:szCs w:val="15"/>
                <w:lang w:eastAsia="tr-TR"/>
              </w:rPr>
              <w:t xml:space="preserve">d) Doğrulayıcı kuruluş: Doğrulama işlemini </w:t>
            </w:r>
            <w:r w:rsidRPr="00BF005C">
              <w:rPr>
                <w:rFonts w:ascii="Times New Roman" w:eastAsia="Times New Roman" w:hAnsi="Times New Roman" w:cs="Times New Roman"/>
                <w:strike/>
                <w:color w:val="000000" w:themeColor="text1"/>
                <w:sz w:val="15"/>
                <w:szCs w:val="15"/>
                <w:lang w:eastAsia="tr-TR"/>
              </w:rPr>
              <w:t>icra etmek ve bu konuda raporlamada bulunmak üzere akredite olmuş</w:t>
            </w:r>
            <w:r w:rsidRPr="00451899">
              <w:rPr>
                <w:rFonts w:ascii="Times New Roman" w:eastAsia="Times New Roman" w:hAnsi="Times New Roman" w:cs="Times New Roman"/>
                <w:color w:val="000000" w:themeColor="text1"/>
                <w:sz w:val="15"/>
                <w:szCs w:val="15"/>
                <w:lang w:eastAsia="tr-TR"/>
              </w:rPr>
              <w:t> </w:t>
            </w:r>
            <w:r w:rsidRPr="00451899">
              <w:rPr>
                <w:rFonts w:ascii="Times New Roman" w:eastAsia="Times New Roman" w:hAnsi="Times New Roman" w:cs="Times New Roman"/>
                <w:b/>
                <w:bCs/>
                <w:color w:val="000000" w:themeColor="text1"/>
                <w:sz w:val="15"/>
                <w:szCs w:val="15"/>
                <w:lang w:eastAsia="tr-TR"/>
              </w:rPr>
              <w:t xml:space="preserve">(Mülga </w:t>
            </w:r>
            <w:proofErr w:type="gramStart"/>
            <w:r w:rsidRPr="00451899">
              <w:rPr>
                <w:rFonts w:ascii="Times New Roman" w:eastAsia="Times New Roman" w:hAnsi="Times New Roman" w:cs="Times New Roman"/>
                <w:b/>
                <w:bCs/>
                <w:color w:val="000000" w:themeColor="text1"/>
                <w:sz w:val="15"/>
                <w:szCs w:val="15"/>
                <w:lang w:eastAsia="tr-TR"/>
              </w:rPr>
              <w:t>ibare:RG</w:t>
            </w:r>
            <w:proofErr w:type="gramEnd"/>
            <w:r w:rsidRPr="00451899">
              <w:rPr>
                <w:rFonts w:ascii="Times New Roman" w:eastAsia="Times New Roman" w:hAnsi="Times New Roman" w:cs="Times New Roman"/>
                <w:b/>
                <w:bCs/>
                <w:color w:val="000000" w:themeColor="text1"/>
                <w:sz w:val="15"/>
                <w:szCs w:val="15"/>
                <w:lang w:eastAsia="tr-TR"/>
              </w:rPr>
              <w:t>-31/5/2017-30082)</w:t>
            </w:r>
            <w:r w:rsidRPr="00451899">
              <w:rPr>
                <w:rFonts w:ascii="Times New Roman" w:eastAsia="Times New Roman" w:hAnsi="Times New Roman" w:cs="Times New Roman"/>
                <w:color w:val="000000" w:themeColor="text1"/>
                <w:sz w:val="15"/>
                <w:szCs w:val="15"/>
                <w:lang w:eastAsia="tr-TR"/>
              </w:rPr>
              <w:t> (...) kuruluşu,</w:t>
            </w:r>
          </w:p>
          <w:p w:rsidR="009C40AC" w:rsidRPr="00451899" w:rsidRDefault="009C40AC" w:rsidP="00AD571C">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p>
        </w:tc>
        <w:tc>
          <w:tcPr>
            <w:tcW w:w="2500" w:type="pct"/>
          </w:tcPr>
          <w:p w:rsidR="009C40AC" w:rsidRPr="00BF005C" w:rsidRDefault="009C40AC" w:rsidP="009C40AC">
            <w:pPr>
              <w:shd w:val="clear" w:color="auto" w:fill="FFFFFF"/>
              <w:spacing w:after="0" w:line="240" w:lineRule="atLeast"/>
              <w:ind w:left="0"/>
              <w:contextualSpacing w:val="0"/>
              <w:rPr>
                <w:rFonts w:ascii="Times New Roman" w:eastAsia="Times New Roman" w:hAnsi="Times New Roman" w:cs="Times New Roman"/>
                <w:color w:val="FF0000"/>
                <w:sz w:val="15"/>
                <w:szCs w:val="15"/>
                <w:lang w:eastAsia="tr-TR"/>
              </w:rPr>
            </w:pPr>
            <w:r w:rsidRPr="00451899">
              <w:rPr>
                <w:rFonts w:ascii="Times New Roman" w:eastAsia="Times New Roman" w:hAnsi="Times New Roman" w:cs="Times New Roman"/>
                <w:color w:val="000000" w:themeColor="text1"/>
                <w:sz w:val="15"/>
                <w:szCs w:val="15"/>
                <w:lang w:eastAsia="tr-TR"/>
              </w:rPr>
              <w:t xml:space="preserve">d) Doğrulayıcı kuruluş: Doğrulama işleminin </w:t>
            </w:r>
            <w:r w:rsidRPr="00BF005C">
              <w:rPr>
                <w:rFonts w:ascii="Times New Roman" w:eastAsia="Times New Roman" w:hAnsi="Times New Roman" w:cs="Times New Roman"/>
                <w:color w:val="FF0000"/>
                <w:sz w:val="15"/>
                <w:szCs w:val="15"/>
                <w:lang w:eastAsia="tr-TR"/>
              </w:rPr>
              <w:t xml:space="preserve">tüm aşamalarını yürütmek üzere akredite edilmiş veya edilecek kurum veya </w:t>
            </w:r>
            <w:r w:rsidRPr="00BF005C">
              <w:rPr>
                <w:rFonts w:ascii="Times New Roman" w:eastAsia="Times New Roman" w:hAnsi="Times New Roman" w:cs="Times New Roman"/>
                <w:sz w:val="15"/>
                <w:szCs w:val="15"/>
                <w:lang w:eastAsia="tr-TR"/>
              </w:rPr>
              <w:t>kuruluşu,</w:t>
            </w:r>
          </w:p>
          <w:p w:rsidR="009C40AC" w:rsidRPr="00451899" w:rsidRDefault="009C40AC" w:rsidP="00240D87">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p>
        </w:tc>
      </w:tr>
      <w:tr w:rsidR="007A0B3A" w:rsidRPr="000629D2" w:rsidTr="007A0B3A">
        <w:tc>
          <w:tcPr>
            <w:tcW w:w="2500" w:type="pct"/>
          </w:tcPr>
          <w:p w:rsidR="007A0B3A" w:rsidRPr="00451899" w:rsidRDefault="007A0B3A" w:rsidP="00AD571C">
            <w:pPr>
              <w:spacing w:after="0" w:line="240" w:lineRule="auto"/>
              <w:ind w:left="0"/>
              <w:contextualSpacing w:val="0"/>
              <w:rPr>
                <w:rFonts w:ascii="Calibri" w:eastAsia="Calibri" w:hAnsi="Calibri" w:cs="Times New Roman"/>
                <w:color w:val="000000" w:themeColor="text1"/>
                <w:sz w:val="15"/>
                <w:szCs w:val="15"/>
              </w:rPr>
            </w:pPr>
          </w:p>
        </w:tc>
        <w:tc>
          <w:tcPr>
            <w:tcW w:w="2500" w:type="pct"/>
          </w:tcPr>
          <w:p w:rsidR="009C40AC" w:rsidRPr="002E5B0C" w:rsidRDefault="009C40AC" w:rsidP="009C40AC">
            <w:pPr>
              <w:shd w:val="clear" w:color="auto" w:fill="FFFFFF"/>
              <w:spacing w:after="0" w:line="240" w:lineRule="atLeast"/>
              <w:ind w:left="0"/>
              <w:contextualSpacing w:val="0"/>
              <w:rPr>
                <w:rFonts w:ascii="Times New Roman" w:eastAsia="Times New Roman" w:hAnsi="Times New Roman" w:cs="Times New Roman"/>
                <w:color w:val="FF0000"/>
                <w:sz w:val="15"/>
                <w:szCs w:val="15"/>
                <w:lang w:eastAsia="tr-TR"/>
              </w:rPr>
            </w:pPr>
            <w:r w:rsidRPr="002E5B0C">
              <w:rPr>
                <w:rFonts w:ascii="Times New Roman" w:eastAsia="Times New Roman" w:hAnsi="Times New Roman" w:cs="Times New Roman"/>
                <w:color w:val="FF0000"/>
                <w:sz w:val="15"/>
                <w:szCs w:val="15"/>
                <w:lang w:eastAsia="tr-TR"/>
              </w:rPr>
              <w:t>e) Emisyon: bir tesisten kaynaklan atmosfere verilen ve EK-1’deki listede yer alan faaliyetlerle ilişkilendirilmiş sera gazlarını,</w:t>
            </w:r>
          </w:p>
          <w:p w:rsidR="007A0B3A" w:rsidRPr="00451899" w:rsidRDefault="007A0B3A" w:rsidP="009C40AC">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p>
        </w:tc>
      </w:tr>
      <w:tr w:rsidR="009C40AC" w:rsidRPr="000629D2" w:rsidTr="007A0B3A">
        <w:tc>
          <w:tcPr>
            <w:tcW w:w="2500" w:type="pct"/>
          </w:tcPr>
          <w:p w:rsidR="009C40AC" w:rsidRPr="00451899" w:rsidRDefault="009C40AC" w:rsidP="009C40AC">
            <w:pPr>
              <w:shd w:val="clear" w:color="auto" w:fill="FFFFFF"/>
              <w:spacing w:after="0" w:line="240" w:lineRule="atLeast"/>
              <w:ind w:left="0"/>
              <w:contextualSpacing w:val="0"/>
              <w:rPr>
                <w:rFonts w:ascii="Calibri" w:eastAsia="Calibri" w:hAnsi="Calibri" w:cs="Times New Roman"/>
                <w:color w:val="000000" w:themeColor="text1"/>
                <w:sz w:val="15"/>
                <w:szCs w:val="15"/>
              </w:rPr>
            </w:pPr>
          </w:p>
        </w:tc>
        <w:tc>
          <w:tcPr>
            <w:tcW w:w="2500" w:type="pct"/>
          </w:tcPr>
          <w:p w:rsidR="009C40AC" w:rsidRPr="002E5B0C" w:rsidRDefault="009C40AC" w:rsidP="009C40AC">
            <w:pPr>
              <w:shd w:val="clear" w:color="auto" w:fill="FFFFFF"/>
              <w:spacing w:after="0" w:line="240" w:lineRule="atLeast"/>
              <w:ind w:left="0"/>
              <w:contextualSpacing w:val="0"/>
              <w:rPr>
                <w:rFonts w:ascii="Times New Roman" w:eastAsia="Times New Roman" w:hAnsi="Times New Roman" w:cs="Times New Roman"/>
                <w:color w:val="FF0000"/>
                <w:sz w:val="15"/>
                <w:szCs w:val="15"/>
                <w:lang w:eastAsia="tr-TR"/>
              </w:rPr>
            </w:pPr>
            <w:r w:rsidRPr="002E5B0C">
              <w:rPr>
                <w:rFonts w:ascii="Times New Roman" w:eastAsia="Times New Roman" w:hAnsi="Times New Roman" w:cs="Times New Roman"/>
                <w:color w:val="FF0000"/>
                <w:sz w:val="15"/>
                <w:szCs w:val="15"/>
                <w:lang w:eastAsia="tr-TR"/>
              </w:rPr>
              <w:t>f) Geçici faaliyet belgesi: İşletmelerin faaliyette bulunabilmeleri için çevre izni ve lisansı öncesi verilen belgeyi,</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p>
        </w:tc>
      </w:tr>
      <w:tr w:rsidR="009C40AC" w:rsidRPr="000629D2" w:rsidTr="007A0B3A">
        <w:tc>
          <w:tcPr>
            <w:tcW w:w="2500" w:type="pct"/>
          </w:tcPr>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color w:val="000000" w:themeColor="text1"/>
                <w:sz w:val="15"/>
                <w:szCs w:val="15"/>
                <w:lang w:eastAsia="tr-TR"/>
              </w:rPr>
              <w:t>e) İzleme planı: Veri toplama ve veri işleme faaliyetler</w:t>
            </w:r>
            <w:r w:rsidRPr="00BF005C">
              <w:rPr>
                <w:rFonts w:ascii="Times New Roman" w:eastAsia="Times New Roman" w:hAnsi="Times New Roman" w:cs="Times New Roman"/>
                <w:color w:val="000000" w:themeColor="text1"/>
                <w:sz w:val="15"/>
                <w:szCs w:val="15"/>
                <w:lang w:eastAsia="tr-TR"/>
              </w:rPr>
              <w:t>i</w:t>
            </w:r>
            <w:r w:rsidRPr="00BF005C">
              <w:rPr>
                <w:rFonts w:ascii="Times New Roman" w:eastAsia="Times New Roman" w:hAnsi="Times New Roman" w:cs="Times New Roman"/>
                <w:strike/>
                <w:color w:val="000000" w:themeColor="text1"/>
                <w:sz w:val="15"/>
                <w:szCs w:val="15"/>
                <w:lang w:eastAsia="tr-TR"/>
              </w:rPr>
              <w:t>nin</w:t>
            </w:r>
            <w:r w:rsidRPr="00451899">
              <w:rPr>
                <w:rFonts w:ascii="Times New Roman" w:eastAsia="Times New Roman" w:hAnsi="Times New Roman" w:cs="Times New Roman"/>
                <w:color w:val="000000" w:themeColor="text1"/>
                <w:sz w:val="15"/>
                <w:szCs w:val="15"/>
                <w:lang w:eastAsia="tr-TR"/>
              </w:rPr>
              <w:t xml:space="preserve"> </w:t>
            </w:r>
            <w:r w:rsidRPr="00BF005C">
              <w:rPr>
                <w:rFonts w:ascii="Times New Roman" w:eastAsia="Times New Roman" w:hAnsi="Times New Roman" w:cs="Times New Roman"/>
                <w:strike/>
                <w:color w:val="000000" w:themeColor="text1"/>
                <w:sz w:val="15"/>
                <w:szCs w:val="15"/>
                <w:lang w:eastAsia="tr-TR"/>
              </w:rPr>
              <w:t xml:space="preserve">ve bunların doğruluk kontrol sistemi de </w:t>
            </w:r>
            <w:proofErr w:type="gramStart"/>
            <w:r w:rsidRPr="00BF005C">
              <w:rPr>
                <w:rFonts w:ascii="Times New Roman" w:eastAsia="Times New Roman" w:hAnsi="Times New Roman" w:cs="Times New Roman"/>
                <w:strike/>
                <w:color w:val="000000" w:themeColor="text1"/>
                <w:sz w:val="15"/>
                <w:szCs w:val="15"/>
                <w:lang w:eastAsia="tr-TR"/>
              </w:rPr>
              <w:t>dahil</w:t>
            </w:r>
            <w:proofErr w:type="gramEnd"/>
            <w:r w:rsidRPr="00BF005C">
              <w:rPr>
                <w:rFonts w:ascii="Times New Roman" w:eastAsia="Times New Roman" w:hAnsi="Times New Roman" w:cs="Times New Roman"/>
                <w:strike/>
                <w:color w:val="000000" w:themeColor="text1"/>
                <w:sz w:val="15"/>
                <w:szCs w:val="15"/>
                <w:lang w:eastAsia="tr-TR"/>
              </w:rPr>
              <w:t xml:space="preserve"> olmak üzere</w:t>
            </w:r>
            <w:r w:rsidRPr="00451899">
              <w:rPr>
                <w:rFonts w:ascii="Times New Roman" w:eastAsia="Times New Roman" w:hAnsi="Times New Roman" w:cs="Times New Roman"/>
                <w:color w:val="000000" w:themeColor="text1"/>
                <w:sz w:val="15"/>
                <w:szCs w:val="15"/>
                <w:lang w:eastAsia="tr-TR"/>
              </w:rPr>
              <w:t xml:space="preserve"> izleme metodolojisinin detaylı, eksiksiz ve şeffaf olarak belgelendirilmesine dair dokümanı,</w:t>
            </w:r>
          </w:p>
          <w:p w:rsidR="009C40AC" w:rsidRPr="00451899" w:rsidRDefault="009C40AC" w:rsidP="009C40AC">
            <w:pPr>
              <w:shd w:val="clear" w:color="auto" w:fill="FFFFFF"/>
              <w:spacing w:after="0" w:line="240" w:lineRule="atLeast"/>
              <w:ind w:left="0"/>
              <w:contextualSpacing w:val="0"/>
              <w:rPr>
                <w:rFonts w:ascii="Calibri" w:eastAsia="Calibri" w:hAnsi="Calibri" w:cs="Times New Roman"/>
                <w:color w:val="000000" w:themeColor="text1"/>
                <w:sz w:val="15"/>
                <w:szCs w:val="15"/>
              </w:rPr>
            </w:pPr>
          </w:p>
        </w:tc>
        <w:tc>
          <w:tcPr>
            <w:tcW w:w="2500" w:type="pct"/>
          </w:tcPr>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Pr>
                <w:rFonts w:ascii="Times New Roman" w:eastAsia="Times New Roman" w:hAnsi="Times New Roman" w:cs="Times New Roman"/>
                <w:color w:val="000000" w:themeColor="text1"/>
                <w:sz w:val="15"/>
                <w:szCs w:val="15"/>
                <w:lang w:eastAsia="tr-TR"/>
              </w:rPr>
              <w:t>ı</w:t>
            </w:r>
            <w:r w:rsidRPr="00451899">
              <w:rPr>
                <w:rFonts w:ascii="Times New Roman" w:eastAsia="Times New Roman" w:hAnsi="Times New Roman" w:cs="Times New Roman"/>
                <w:color w:val="000000" w:themeColor="text1"/>
                <w:sz w:val="15"/>
                <w:szCs w:val="15"/>
                <w:lang w:eastAsia="tr-TR"/>
              </w:rPr>
              <w:t xml:space="preserve">) İzleme planı: Veri toplama ve işleme faaliyetleri </w:t>
            </w:r>
            <w:r w:rsidRPr="00BF005C">
              <w:rPr>
                <w:rFonts w:ascii="Times New Roman" w:eastAsia="Times New Roman" w:hAnsi="Times New Roman" w:cs="Times New Roman"/>
                <w:color w:val="FF0000"/>
                <w:sz w:val="15"/>
                <w:szCs w:val="15"/>
                <w:lang w:eastAsia="tr-TR"/>
              </w:rPr>
              <w:t>ile</w:t>
            </w:r>
            <w:r w:rsidRPr="00451899">
              <w:rPr>
                <w:rFonts w:ascii="Times New Roman" w:eastAsia="Times New Roman" w:hAnsi="Times New Roman" w:cs="Times New Roman"/>
                <w:color w:val="000000" w:themeColor="text1"/>
                <w:sz w:val="15"/>
                <w:szCs w:val="15"/>
                <w:lang w:eastAsia="tr-TR"/>
              </w:rPr>
              <w:t xml:space="preserve"> izleme </w:t>
            </w:r>
            <w:proofErr w:type="gramStart"/>
            <w:r w:rsidRPr="00451899">
              <w:rPr>
                <w:rFonts w:ascii="Times New Roman" w:eastAsia="Times New Roman" w:hAnsi="Times New Roman" w:cs="Times New Roman"/>
                <w:color w:val="000000" w:themeColor="text1"/>
                <w:sz w:val="15"/>
                <w:szCs w:val="15"/>
                <w:lang w:eastAsia="tr-TR"/>
              </w:rPr>
              <w:t>metodolojisinin</w:t>
            </w:r>
            <w:proofErr w:type="gramEnd"/>
            <w:r w:rsidRPr="00451899">
              <w:rPr>
                <w:rFonts w:ascii="Times New Roman" w:eastAsia="Times New Roman" w:hAnsi="Times New Roman" w:cs="Times New Roman"/>
                <w:color w:val="000000" w:themeColor="text1"/>
                <w:sz w:val="15"/>
                <w:szCs w:val="15"/>
                <w:lang w:eastAsia="tr-TR"/>
              </w:rPr>
              <w:t xml:space="preserve"> detaylı, eksiksiz ve şeffaf olarak belgelendirilmesine dair dokümanı,</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p>
        </w:tc>
      </w:tr>
      <w:tr w:rsidR="009C40AC" w:rsidRPr="000629D2" w:rsidTr="007A0B3A">
        <w:tc>
          <w:tcPr>
            <w:tcW w:w="2500" w:type="pct"/>
          </w:tcPr>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color w:val="000000" w:themeColor="text1"/>
                <w:sz w:val="15"/>
                <w:szCs w:val="15"/>
                <w:lang w:eastAsia="tr-TR"/>
              </w:rPr>
              <w:t>f) İşletme: EK-1’de yer alan tesis ve faaliyetlerin bütününü,</w:t>
            </w:r>
          </w:p>
          <w:p w:rsidR="009C40AC" w:rsidRPr="00451899" w:rsidRDefault="009C40AC" w:rsidP="009C40AC">
            <w:pPr>
              <w:shd w:val="clear" w:color="auto" w:fill="FFFFFF"/>
              <w:spacing w:after="0" w:line="240" w:lineRule="atLeast"/>
              <w:ind w:left="0"/>
              <w:contextualSpacing w:val="0"/>
              <w:rPr>
                <w:rFonts w:ascii="Calibri" w:eastAsia="Calibri" w:hAnsi="Calibri" w:cs="Times New Roman"/>
                <w:color w:val="000000" w:themeColor="text1"/>
                <w:sz w:val="15"/>
                <w:szCs w:val="15"/>
              </w:rPr>
            </w:pPr>
          </w:p>
        </w:tc>
        <w:tc>
          <w:tcPr>
            <w:tcW w:w="2500" w:type="pct"/>
          </w:tcPr>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Pr>
                <w:rFonts w:ascii="Times New Roman" w:eastAsia="Times New Roman" w:hAnsi="Times New Roman" w:cs="Times New Roman"/>
                <w:color w:val="000000" w:themeColor="text1"/>
                <w:sz w:val="15"/>
                <w:szCs w:val="15"/>
                <w:lang w:eastAsia="tr-TR"/>
              </w:rPr>
              <w:t>g</w:t>
            </w:r>
            <w:r w:rsidRPr="00451899">
              <w:rPr>
                <w:rFonts w:ascii="Times New Roman" w:eastAsia="Times New Roman" w:hAnsi="Times New Roman" w:cs="Times New Roman"/>
                <w:color w:val="000000" w:themeColor="text1"/>
                <w:sz w:val="15"/>
                <w:szCs w:val="15"/>
                <w:lang w:eastAsia="tr-TR"/>
              </w:rPr>
              <w:t>) İşletme: EK-1’de yer alan tesis ve faaliyetlerin bütününü,</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p>
        </w:tc>
      </w:tr>
      <w:tr w:rsidR="009C40AC" w:rsidRPr="000629D2" w:rsidTr="007A0B3A">
        <w:tc>
          <w:tcPr>
            <w:tcW w:w="2500" w:type="pct"/>
          </w:tcPr>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color w:val="000000" w:themeColor="text1"/>
                <w:sz w:val="15"/>
                <w:szCs w:val="15"/>
                <w:lang w:eastAsia="tr-TR"/>
              </w:rPr>
              <w:t>j) </w:t>
            </w:r>
            <w:r w:rsidRPr="00451899">
              <w:rPr>
                <w:rFonts w:ascii="Times New Roman" w:eastAsia="Times New Roman" w:hAnsi="Times New Roman" w:cs="Times New Roman"/>
                <w:b/>
                <w:bCs/>
                <w:color w:val="000000" w:themeColor="text1"/>
                <w:sz w:val="15"/>
                <w:szCs w:val="15"/>
                <w:lang w:eastAsia="tr-TR"/>
              </w:rPr>
              <w:t>(</w:t>
            </w:r>
            <w:proofErr w:type="gramStart"/>
            <w:r w:rsidRPr="00451899">
              <w:rPr>
                <w:rFonts w:ascii="Times New Roman" w:eastAsia="Times New Roman" w:hAnsi="Times New Roman" w:cs="Times New Roman"/>
                <w:b/>
                <w:bCs/>
                <w:color w:val="000000" w:themeColor="text1"/>
                <w:sz w:val="15"/>
                <w:szCs w:val="15"/>
                <w:lang w:eastAsia="tr-TR"/>
              </w:rPr>
              <w:t>Ek:RG</w:t>
            </w:r>
            <w:proofErr w:type="gramEnd"/>
            <w:r w:rsidRPr="00451899">
              <w:rPr>
                <w:rFonts w:ascii="Times New Roman" w:eastAsia="Times New Roman" w:hAnsi="Times New Roman" w:cs="Times New Roman"/>
                <w:b/>
                <w:bCs/>
                <w:color w:val="000000" w:themeColor="text1"/>
                <w:sz w:val="15"/>
                <w:szCs w:val="15"/>
                <w:lang w:eastAsia="tr-TR"/>
              </w:rPr>
              <w:t>-31/5/2017-30082)</w:t>
            </w:r>
            <w:r w:rsidRPr="00451899">
              <w:rPr>
                <w:rFonts w:ascii="Times New Roman" w:eastAsia="Times New Roman" w:hAnsi="Times New Roman" w:cs="Times New Roman"/>
                <w:color w:val="000000" w:themeColor="text1"/>
                <w:sz w:val="15"/>
                <w:szCs w:val="15"/>
                <w:lang w:eastAsia="tr-TR"/>
              </w:rPr>
              <w:t> İşletmeci: EK-1’de yer alan faaliyeti yürüten veya tesisi işleten ve mülkiyet hakkı, kiralama veya diğer hukukî yollarla kullanma hakkına sahip bulunan sorumlu gerçek kişiler ve özel hukuk tüzel kişileri ile kamu kurum ve kuruluşlarını,</w:t>
            </w:r>
          </w:p>
          <w:p w:rsidR="009C40AC" w:rsidRPr="00451899" w:rsidRDefault="009C40AC" w:rsidP="009C40AC">
            <w:pPr>
              <w:shd w:val="clear" w:color="auto" w:fill="FFFFFF"/>
              <w:spacing w:after="0" w:line="240" w:lineRule="atLeast"/>
              <w:ind w:left="0"/>
              <w:contextualSpacing w:val="0"/>
              <w:rPr>
                <w:rFonts w:ascii="Calibri" w:eastAsia="Calibri" w:hAnsi="Calibri" w:cs="Times New Roman"/>
                <w:color w:val="000000" w:themeColor="text1"/>
                <w:sz w:val="15"/>
                <w:szCs w:val="15"/>
              </w:rPr>
            </w:pPr>
            <w:proofErr w:type="gramStart"/>
            <w:r>
              <w:rPr>
                <w:rFonts w:ascii="Calibri" w:eastAsia="Calibri" w:hAnsi="Calibri" w:cs="Times New Roman"/>
                <w:i/>
                <w:iCs/>
                <w:color w:val="000000" w:themeColor="text1"/>
                <w:sz w:val="15"/>
                <w:szCs w:val="15"/>
              </w:rPr>
              <w:t>ifade</w:t>
            </w:r>
            <w:proofErr w:type="gramEnd"/>
            <w:r>
              <w:rPr>
                <w:rFonts w:ascii="Calibri" w:eastAsia="Calibri" w:hAnsi="Calibri" w:cs="Times New Roman"/>
                <w:i/>
                <w:iCs/>
                <w:color w:val="000000" w:themeColor="text1"/>
                <w:sz w:val="15"/>
                <w:szCs w:val="15"/>
              </w:rPr>
              <w:t xml:space="preserve"> eder.</w:t>
            </w:r>
          </w:p>
        </w:tc>
        <w:tc>
          <w:tcPr>
            <w:tcW w:w="2500" w:type="pct"/>
          </w:tcPr>
          <w:p w:rsidR="009C40AC" w:rsidRPr="009C40AC" w:rsidRDefault="009C40AC" w:rsidP="009C40AC">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9C40AC">
              <w:rPr>
                <w:rFonts w:ascii="Times New Roman" w:eastAsia="Times New Roman" w:hAnsi="Times New Roman" w:cs="Times New Roman"/>
                <w:sz w:val="15"/>
                <w:szCs w:val="15"/>
                <w:lang w:eastAsia="tr-TR"/>
              </w:rPr>
              <w:t>h) </w:t>
            </w:r>
            <w:r w:rsidRPr="009C40AC" w:rsidDel="00E314A0">
              <w:rPr>
                <w:rFonts w:ascii="Times New Roman" w:eastAsia="Times New Roman" w:hAnsi="Times New Roman" w:cs="Times New Roman"/>
                <w:sz w:val="15"/>
                <w:szCs w:val="15"/>
                <w:lang w:eastAsia="tr-TR"/>
              </w:rPr>
              <w:t xml:space="preserve"> </w:t>
            </w:r>
            <w:r w:rsidRPr="009C40AC">
              <w:rPr>
                <w:rFonts w:ascii="Times New Roman" w:eastAsia="Times New Roman" w:hAnsi="Times New Roman" w:cs="Times New Roman"/>
                <w:sz w:val="15"/>
                <w:szCs w:val="15"/>
                <w:lang w:eastAsia="tr-TR"/>
              </w:rPr>
              <w:t>İşletmeci: EK-1’de yer alan faaliyeti yürüten veya tesisi işleten ve mülkiyet hakkı, kiralama veya diğer hukukî yollarla kullanma hakkına sahip bulunan sorumlu gerçek kişiler ve özel hukuk tüzel kişileri ile kamu kurum ve kuruluşlarını,</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p>
        </w:tc>
      </w:tr>
      <w:tr w:rsidR="009C40AC" w:rsidRPr="000629D2" w:rsidTr="007A0B3A">
        <w:tc>
          <w:tcPr>
            <w:tcW w:w="2500" w:type="pct"/>
          </w:tcPr>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color w:val="000000" w:themeColor="text1"/>
                <w:sz w:val="15"/>
                <w:szCs w:val="15"/>
                <w:lang w:eastAsia="tr-TR"/>
              </w:rPr>
              <w:t xml:space="preserve">g) Sera gazı </w:t>
            </w:r>
            <w:proofErr w:type="gramStart"/>
            <w:r w:rsidRPr="00451899">
              <w:rPr>
                <w:rFonts w:ascii="Times New Roman" w:eastAsia="Times New Roman" w:hAnsi="Times New Roman" w:cs="Times New Roman"/>
                <w:color w:val="000000" w:themeColor="text1"/>
                <w:sz w:val="15"/>
                <w:szCs w:val="15"/>
                <w:lang w:eastAsia="tr-TR"/>
              </w:rPr>
              <w:t>emisyonu</w:t>
            </w:r>
            <w:proofErr w:type="gramEnd"/>
            <w:r w:rsidRPr="00451899">
              <w:rPr>
                <w:rFonts w:ascii="Times New Roman" w:eastAsia="Times New Roman" w:hAnsi="Times New Roman" w:cs="Times New Roman"/>
                <w:color w:val="000000" w:themeColor="text1"/>
                <w:sz w:val="15"/>
                <w:szCs w:val="15"/>
                <w:lang w:eastAsia="tr-TR"/>
              </w:rPr>
              <w:t>: Kızıl ötesi radyasyon emen ve yeniden salan, hem tabii ve hem de beşeri kaynaklı olabilen ve EK-2’deki listede belirtilen gazları ve gaz benzeri diğer atmosfer bileşenlerini,</w:t>
            </w:r>
          </w:p>
          <w:p w:rsidR="009C40AC" w:rsidRPr="00451899" w:rsidRDefault="009C40AC" w:rsidP="009C40AC">
            <w:pPr>
              <w:shd w:val="clear" w:color="auto" w:fill="FFFFFF"/>
              <w:spacing w:after="0" w:line="240" w:lineRule="atLeast"/>
              <w:ind w:left="0"/>
              <w:contextualSpacing w:val="0"/>
              <w:rPr>
                <w:rFonts w:ascii="Calibri" w:eastAsia="Calibri" w:hAnsi="Calibri" w:cs="Times New Roman"/>
                <w:color w:val="000000" w:themeColor="text1"/>
                <w:sz w:val="15"/>
                <w:szCs w:val="15"/>
              </w:rPr>
            </w:pPr>
          </w:p>
        </w:tc>
        <w:tc>
          <w:tcPr>
            <w:tcW w:w="2500" w:type="pct"/>
          </w:tcPr>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Pr>
                <w:rFonts w:ascii="Times New Roman" w:eastAsia="Times New Roman" w:hAnsi="Times New Roman" w:cs="Times New Roman"/>
                <w:color w:val="000000" w:themeColor="text1"/>
                <w:sz w:val="15"/>
                <w:szCs w:val="15"/>
                <w:lang w:eastAsia="tr-TR"/>
              </w:rPr>
              <w:t>k</w:t>
            </w:r>
            <w:r w:rsidRPr="00451899">
              <w:rPr>
                <w:rFonts w:ascii="Times New Roman" w:eastAsia="Times New Roman" w:hAnsi="Times New Roman" w:cs="Times New Roman"/>
                <w:color w:val="000000" w:themeColor="text1"/>
                <w:sz w:val="15"/>
                <w:szCs w:val="15"/>
                <w:lang w:eastAsia="tr-TR"/>
              </w:rPr>
              <w:t xml:space="preserve">) Sera gazı </w:t>
            </w:r>
            <w:proofErr w:type="gramStart"/>
            <w:r w:rsidRPr="00451899">
              <w:rPr>
                <w:rFonts w:ascii="Times New Roman" w:eastAsia="Times New Roman" w:hAnsi="Times New Roman" w:cs="Times New Roman"/>
                <w:color w:val="000000" w:themeColor="text1"/>
                <w:sz w:val="15"/>
                <w:szCs w:val="15"/>
                <w:lang w:eastAsia="tr-TR"/>
              </w:rPr>
              <w:t>emisyonu</w:t>
            </w:r>
            <w:proofErr w:type="gramEnd"/>
            <w:r w:rsidRPr="00451899">
              <w:rPr>
                <w:rFonts w:ascii="Times New Roman" w:eastAsia="Times New Roman" w:hAnsi="Times New Roman" w:cs="Times New Roman"/>
                <w:color w:val="000000" w:themeColor="text1"/>
                <w:sz w:val="15"/>
                <w:szCs w:val="15"/>
                <w:lang w:eastAsia="tr-TR"/>
              </w:rPr>
              <w:t>: Kızıl ötesi radyasyon emen ve yeniden salan, hem tabii ve hem de beşeri kaynaklı olabilen ve EK-2’deki listede belirtilen gazları ve gaz benzeri diğer atmosfer bileşenleri</w:t>
            </w:r>
            <w:r w:rsidRPr="00BF005C">
              <w:rPr>
                <w:rFonts w:ascii="Times New Roman" w:eastAsia="Times New Roman" w:hAnsi="Times New Roman" w:cs="Times New Roman"/>
                <w:color w:val="FF0000"/>
                <w:sz w:val="15"/>
                <w:szCs w:val="15"/>
                <w:lang w:eastAsia="tr-TR"/>
              </w:rPr>
              <w:t>nin</w:t>
            </w:r>
            <w:r w:rsidRPr="00451899">
              <w:rPr>
                <w:rFonts w:ascii="Times New Roman" w:eastAsia="Times New Roman" w:hAnsi="Times New Roman" w:cs="Times New Roman"/>
                <w:color w:val="000000" w:themeColor="text1"/>
                <w:sz w:val="15"/>
                <w:szCs w:val="15"/>
                <w:lang w:eastAsia="tr-TR"/>
              </w:rPr>
              <w:t xml:space="preserve"> </w:t>
            </w:r>
            <w:proofErr w:type="spellStart"/>
            <w:r w:rsidRPr="00BF005C">
              <w:rPr>
                <w:rFonts w:ascii="Times New Roman" w:eastAsia="Times New Roman" w:hAnsi="Times New Roman" w:cs="Times New Roman"/>
                <w:color w:val="FF0000"/>
                <w:sz w:val="15"/>
                <w:szCs w:val="15"/>
                <w:lang w:eastAsia="tr-TR"/>
              </w:rPr>
              <w:t>atmosefere</w:t>
            </w:r>
            <w:proofErr w:type="spellEnd"/>
            <w:r w:rsidRPr="00BF005C">
              <w:rPr>
                <w:rFonts w:ascii="Times New Roman" w:eastAsia="Times New Roman" w:hAnsi="Times New Roman" w:cs="Times New Roman"/>
                <w:color w:val="FF0000"/>
                <w:sz w:val="15"/>
                <w:szCs w:val="15"/>
                <w:lang w:eastAsia="tr-TR"/>
              </w:rPr>
              <w:t xml:space="preserve"> verilmesini</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p>
        </w:tc>
      </w:tr>
      <w:tr w:rsidR="009C40AC" w:rsidRPr="000629D2" w:rsidTr="007A0B3A">
        <w:tc>
          <w:tcPr>
            <w:tcW w:w="2500" w:type="pct"/>
          </w:tcPr>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color w:val="000000" w:themeColor="text1"/>
                <w:sz w:val="15"/>
                <w:szCs w:val="15"/>
                <w:lang w:eastAsia="tr-TR"/>
              </w:rPr>
              <w:t xml:space="preserve">h) Tesis: EK-1’deki listede belirtilen faaliyetlerin veya bu faaliyetler ile teknik bir bağlantısı olan, </w:t>
            </w:r>
            <w:proofErr w:type="gramStart"/>
            <w:r w:rsidRPr="00451899">
              <w:rPr>
                <w:rFonts w:ascii="Times New Roman" w:eastAsia="Times New Roman" w:hAnsi="Times New Roman" w:cs="Times New Roman"/>
                <w:color w:val="000000" w:themeColor="text1"/>
                <w:sz w:val="15"/>
                <w:szCs w:val="15"/>
                <w:lang w:eastAsia="tr-TR"/>
              </w:rPr>
              <w:t>emisyonlar</w:t>
            </w:r>
            <w:proofErr w:type="gramEnd"/>
            <w:r w:rsidRPr="00451899">
              <w:rPr>
                <w:rFonts w:ascii="Times New Roman" w:eastAsia="Times New Roman" w:hAnsi="Times New Roman" w:cs="Times New Roman"/>
                <w:color w:val="000000" w:themeColor="text1"/>
                <w:sz w:val="15"/>
                <w:szCs w:val="15"/>
                <w:lang w:eastAsia="tr-TR"/>
              </w:rPr>
              <w:t xml:space="preserve"> ve kirlilik üzerinde etkiye sahip olabilecek doğrudan ilişkili diğer faaliyetlerden herhangi birinin veya daha fazlasının yürütüldüğü sabit teknik üniteyi,</w:t>
            </w:r>
          </w:p>
          <w:p w:rsidR="009C40AC" w:rsidRPr="00451899" w:rsidRDefault="009C40AC" w:rsidP="009C40AC">
            <w:pPr>
              <w:shd w:val="clear" w:color="auto" w:fill="FFFFFF"/>
              <w:spacing w:after="0" w:line="240" w:lineRule="atLeast"/>
              <w:ind w:left="0"/>
              <w:contextualSpacing w:val="0"/>
              <w:rPr>
                <w:rFonts w:ascii="Calibri" w:eastAsia="Calibri" w:hAnsi="Calibri" w:cs="Times New Roman"/>
                <w:color w:val="000000" w:themeColor="text1"/>
                <w:sz w:val="15"/>
                <w:szCs w:val="15"/>
              </w:rPr>
            </w:pPr>
          </w:p>
        </w:tc>
        <w:tc>
          <w:tcPr>
            <w:tcW w:w="2500" w:type="pct"/>
          </w:tcPr>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Pr>
                <w:rFonts w:ascii="Times New Roman" w:eastAsia="Times New Roman" w:hAnsi="Times New Roman" w:cs="Times New Roman"/>
                <w:color w:val="000000" w:themeColor="text1"/>
                <w:sz w:val="15"/>
                <w:szCs w:val="15"/>
                <w:lang w:eastAsia="tr-TR"/>
              </w:rPr>
              <w:t>i</w:t>
            </w:r>
            <w:r w:rsidRPr="00451899">
              <w:rPr>
                <w:rFonts w:ascii="Times New Roman" w:eastAsia="Times New Roman" w:hAnsi="Times New Roman" w:cs="Times New Roman"/>
                <w:color w:val="000000" w:themeColor="text1"/>
                <w:sz w:val="15"/>
                <w:szCs w:val="15"/>
                <w:lang w:eastAsia="tr-TR"/>
              </w:rPr>
              <w:t xml:space="preserve">) Tesis: EK-1’deki listede belirtilen faaliyetlerin veya bu faaliyetler ile teknik bir bağlantısı olan, </w:t>
            </w:r>
            <w:proofErr w:type="gramStart"/>
            <w:r w:rsidRPr="00451899">
              <w:rPr>
                <w:rFonts w:ascii="Times New Roman" w:eastAsia="Times New Roman" w:hAnsi="Times New Roman" w:cs="Times New Roman"/>
                <w:color w:val="000000" w:themeColor="text1"/>
                <w:sz w:val="15"/>
                <w:szCs w:val="15"/>
                <w:lang w:eastAsia="tr-TR"/>
              </w:rPr>
              <w:t>emisyonlar</w:t>
            </w:r>
            <w:proofErr w:type="gramEnd"/>
            <w:r w:rsidRPr="00451899">
              <w:rPr>
                <w:rFonts w:ascii="Times New Roman" w:eastAsia="Times New Roman" w:hAnsi="Times New Roman" w:cs="Times New Roman"/>
                <w:color w:val="000000" w:themeColor="text1"/>
                <w:sz w:val="15"/>
                <w:szCs w:val="15"/>
                <w:lang w:eastAsia="tr-TR"/>
              </w:rPr>
              <w:t xml:space="preserve"> ve kirlilik üzerinde etkiye sahip olabilecek doğrudan ilişkili diğer faaliyetlerden herhangi birinin veya daha fazlasının yürütüldüğü sabit teknik üniteyi,</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p>
        </w:tc>
      </w:tr>
      <w:tr w:rsidR="009C40AC" w:rsidRPr="000629D2" w:rsidTr="007A0B3A">
        <w:tc>
          <w:tcPr>
            <w:tcW w:w="2500" w:type="pct"/>
          </w:tcPr>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color w:val="000000" w:themeColor="text1"/>
                <w:sz w:val="15"/>
                <w:szCs w:val="15"/>
                <w:lang w:eastAsia="tr-TR"/>
              </w:rPr>
              <w:t>ı) TÜRKAK: Türk Akreditasyon Kurumunu,</w:t>
            </w:r>
          </w:p>
          <w:p w:rsidR="009C40AC" w:rsidRPr="00451899" w:rsidRDefault="009C40AC" w:rsidP="009C40AC">
            <w:pPr>
              <w:shd w:val="clear" w:color="auto" w:fill="FFFFFF"/>
              <w:spacing w:after="0" w:line="240" w:lineRule="atLeast"/>
              <w:ind w:left="0"/>
              <w:contextualSpacing w:val="0"/>
              <w:rPr>
                <w:rFonts w:ascii="Calibri" w:eastAsia="Calibri" w:hAnsi="Calibri" w:cs="Times New Roman"/>
                <w:color w:val="000000" w:themeColor="text1"/>
                <w:sz w:val="15"/>
                <w:szCs w:val="15"/>
              </w:rPr>
            </w:pPr>
          </w:p>
        </w:tc>
        <w:tc>
          <w:tcPr>
            <w:tcW w:w="2500" w:type="pct"/>
          </w:tcPr>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r>
              <w:rPr>
                <w:rFonts w:ascii="Times New Roman" w:eastAsia="Times New Roman" w:hAnsi="Times New Roman" w:cs="Times New Roman"/>
                <w:color w:val="000000" w:themeColor="text1"/>
                <w:sz w:val="15"/>
                <w:szCs w:val="15"/>
                <w:lang w:eastAsia="tr-TR"/>
              </w:rPr>
              <w:t>j</w:t>
            </w:r>
            <w:r w:rsidRPr="00451899">
              <w:rPr>
                <w:rFonts w:ascii="Times New Roman" w:eastAsia="Times New Roman" w:hAnsi="Times New Roman" w:cs="Times New Roman"/>
                <w:color w:val="000000" w:themeColor="text1"/>
                <w:sz w:val="15"/>
                <w:szCs w:val="15"/>
                <w:lang w:eastAsia="tr-TR"/>
              </w:rPr>
              <w:t>) TÜRKAK: Türk Akreditasyon Kurumunu,</w:t>
            </w:r>
          </w:p>
        </w:tc>
      </w:tr>
      <w:tr w:rsidR="009C40AC" w:rsidRPr="000629D2" w:rsidTr="007A0B3A">
        <w:tc>
          <w:tcPr>
            <w:tcW w:w="2500" w:type="pct"/>
          </w:tcPr>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color w:val="000000" w:themeColor="text1"/>
                <w:sz w:val="15"/>
                <w:szCs w:val="15"/>
                <w:lang w:eastAsia="tr-TR"/>
              </w:rPr>
              <w:t>i) Yeterlik Belgesi: Bu Yönetmelik hükümleri uyarınca doğrulayıcı kuruluşların doğrulama işlemi yapmalarına izin veren Bakanlık tarafından yapılan yazılı yetkilendirmeyi,</w:t>
            </w:r>
          </w:p>
          <w:p w:rsidR="009C40AC" w:rsidRPr="00451899" w:rsidRDefault="009C40AC" w:rsidP="009C40AC">
            <w:pPr>
              <w:shd w:val="clear" w:color="auto" w:fill="FFFFFF"/>
              <w:spacing w:after="0" w:line="240" w:lineRule="atLeast"/>
              <w:ind w:left="0"/>
              <w:contextualSpacing w:val="0"/>
              <w:rPr>
                <w:rFonts w:ascii="Calibri" w:eastAsia="Calibri" w:hAnsi="Calibri" w:cs="Times New Roman"/>
                <w:color w:val="000000" w:themeColor="text1"/>
                <w:sz w:val="15"/>
                <w:szCs w:val="15"/>
              </w:rPr>
            </w:pPr>
          </w:p>
        </w:tc>
        <w:tc>
          <w:tcPr>
            <w:tcW w:w="2500" w:type="pct"/>
          </w:tcPr>
          <w:p w:rsidR="009C40AC"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Pr>
                <w:rFonts w:ascii="Times New Roman" w:eastAsia="Times New Roman" w:hAnsi="Times New Roman" w:cs="Times New Roman"/>
                <w:color w:val="000000" w:themeColor="text1"/>
                <w:sz w:val="15"/>
                <w:szCs w:val="15"/>
                <w:lang w:eastAsia="tr-TR"/>
              </w:rPr>
              <w:t>n</w:t>
            </w:r>
            <w:r w:rsidRPr="00451899">
              <w:rPr>
                <w:rFonts w:ascii="Times New Roman" w:eastAsia="Times New Roman" w:hAnsi="Times New Roman" w:cs="Times New Roman"/>
                <w:color w:val="000000" w:themeColor="text1"/>
                <w:sz w:val="15"/>
                <w:szCs w:val="15"/>
                <w:lang w:eastAsia="tr-TR"/>
              </w:rPr>
              <w:t>) Yeterlik Belgesi: Bu Yönetmelik hükümleri uyarınca doğrulayıcı kuruluşların doğrulama işlemi yapmalarına izin veren Bakanlık tarafından yapılan yazılı yetkilendirmeyi,</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proofErr w:type="gramStart"/>
            <w:r>
              <w:rPr>
                <w:rFonts w:ascii="Times New Roman" w:eastAsia="Times New Roman" w:hAnsi="Times New Roman" w:cs="Times New Roman"/>
                <w:color w:val="000000" w:themeColor="text1"/>
                <w:sz w:val="15"/>
                <w:szCs w:val="15"/>
                <w:lang w:eastAsia="tr-TR"/>
              </w:rPr>
              <w:t>ifade</w:t>
            </w:r>
            <w:proofErr w:type="gramEnd"/>
            <w:r>
              <w:rPr>
                <w:rFonts w:ascii="Times New Roman" w:eastAsia="Times New Roman" w:hAnsi="Times New Roman" w:cs="Times New Roman"/>
                <w:color w:val="000000" w:themeColor="text1"/>
                <w:sz w:val="15"/>
                <w:szCs w:val="15"/>
                <w:lang w:eastAsia="tr-TR"/>
              </w:rPr>
              <w:t xml:space="preserve"> eder.</w:t>
            </w:r>
          </w:p>
        </w:tc>
      </w:tr>
      <w:tr w:rsidR="009C40AC" w:rsidRPr="000629D2" w:rsidTr="007A0B3A">
        <w:tc>
          <w:tcPr>
            <w:tcW w:w="2500" w:type="pct"/>
          </w:tcPr>
          <w:p w:rsidR="009C40AC" w:rsidRPr="00451899" w:rsidRDefault="009C40AC" w:rsidP="00240D87">
            <w:pPr>
              <w:spacing w:after="0" w:line="240" w:lineRule="auto"/>
              <w:ind w:left="0"/>
              <w:contextualSpacing w:val="0"/>
              <w:jc w:val="left"/>
              <w:rPr>
                <w:rFonts w:ascii="Calibri" w:eastAsia="Calibri" w:hAnsi="Calibri" w:cs="Times New Roman"/>
                <w:i/>
                <w:iCs/>
                <w:color w:val="000000" w:themeColor="text1"/>
                <w:sz w:val="15"/>
                <w:szCs w:val="15"/>
              </w:rPr>
            </w:pPr>
            <w:r>
              <w:rPr>
                <w:rFonts w:ascii="Calibri" w:eastAsia="Calibri" w:hAnsi="Calibri" w:cs="Times New Roman"/>
                <w:i/>
                <w:iCs/>
                <w:color w:val="000000" w:themeColor="text1"/>
                <w:sz w:val="15"/>
                <w:szCs w:val="15"/>
              </w:rPr>
              <w:lastRenderedPageBreak/>
              <w:t xml:space="preserve"> </w:t>
            </w:r>
          </w:p>
        </w:tc>
        <w:tc>
          <w:tcPr>
            <w:tcW w:w="2500" w:type="pct"/>
          </w:tcPr>
          <w:p w:rsidR="009C40AC" w:rsidRPr="002E5B0C" w:rsidRDefault="009C40AC" w:rsidP="009C40AC">
            <w:pPr>
              <w:shd w:val="clear" w:color="auto" w:fill="FFFFFF"/>
              <w:spacing w:after="0" w:line="240" w:lineRule="atLeast"/>
              <w:ind w:left="0"/>
              <w:contextualSpacing w:val="0"/>
              <w:rPr>
                <w:rFonts w:ascii="Times New Roman" w:eastAsia="Times New Roman" w:hAnsi="Times New Roman" w:cs="Times New Roman"/>
                <w:color w:val="FF0000"/>
                <w:sz w:val="15"/>
                <w:szCs w:val="15"/>
                <w:lang w:eastAsia="tr-TR"/>
              </w:rPr>
            </w:pPr>
            <w:r w:rsidRPr="002E5B0C">
              <w:rPr>
                <w:rFonts w:ascii="Times New Roman" w:eastAsia="Times New Roman" w:hAnsi="Times New Roman" w:cs="Times New Roman"/>
                <w:color w:val="FF0000"/>
                <w:sz w:val="15"/>
                <w:szCs w:val="15"/>
                <w:lang w:eastAsia="tr-TR"/>
              </w:rPr>
              <w:t xml:space="preserve">l) Sera gazları: </w:t>
            </w:r>
            <w:r>
              <w:rPr>
                <w:rFonts w:ascii="Times New Roman" w:eastAsia="Times New Roman" w:hAnsi="Times New Roman" w:cs="Times New Roman"/>
                <w:color w:val="FF0000"/>
                <w:sz w:val="15"/>
                <w:szCs w:val="15"/>
                <w:lang w:eastAsia="tr-TR"/>
              </w:rPr>
              <w:t>H</w:t>
            </w:r>
            <w:r w:rsidRPr="002E5B0C">
              <w:rPr>
                <w:rFonts w:ascii="Times New Roman" w:eastAsia="Times New Roman" w:hAnsi="Times New Roman" w:cs="Times New Roman"/>
                <w:color w:val="FF0000"/>
                <w:sz w:val="15"/>
                <w:szCs w:val="15"/>
                <w:lang w:eastAsia="tr-TR"/>
              </w:rPr>
              <w:t>em insan kaynaklı hem de doğal olan, kızıl ötesi radyasyonu emen ve salan, Ek-2’de listelenen gazları ve atmosferin diğer gaz fazdaki bileşenlerini,</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p>
        </w:tc>
      </w:tr>
      <w:tr w:rsidR="00EE7421" w:rsidRPr="000629D2" w:rsidTr="007A0B3A">
        <w:tc>
          <w:tcPr>
            <w:tcW w:w="2500" w:type="pct"/>
          </w:tcPr>
          <w:p w:rsidR="00EE7421" w:rsidRDefault="00EE7421" w:rsidP="00240D87">
            <w:pPr>
              <w:spacing w:after="0" w:line="240" w:lineRule="auto"/>
              <w:ind w:left="0"/>
              <w:contextualSpacing w:val="0"/>
              <w:jc w:val="left"/>
              <w:rPr>
                <w:rFonts w:ascii="Calibri" w:eastAsia="Calibri" w:hAnsi="Calibri" w:cs="Times New Roman"/>
                <w:i/>
                <w:iCs/>
                <w:color w:val="000000" w:themeColor="text1"/>
                <w:sz w:val="15"/>
                <w:szCs w:val="15"/>
              </w:rPr>
            </w:pPr>
          </w:p>
        </w:tc>
        <w:tc>
          <w:tcPr>
            <w:tcW w:w="2500" w:type="pct"/>
          </w:tcPr>
          <w:p w:rsidR="00EE7421" w:rsidRPr="002E5B0C" w:rsidRDefault="00EE7421" w:rsidP="00EE7421">
            <w:pPr>
              <w:shd w:val="clear" w:color="auto" w:fill="FFFFFF"/>
              <w:spacing w:after="0" w:line="240" w:lineRule="atLeast"/>
              <w:ind w:left="0"/>
              <w:contextualSpacing w:val="0"/>
              <w:rPr>
                <w:rFonts w:ascii="Times New Roman" w:eastAsia="Times New Roman" w:hAnsi="Times New Roman" w:cs="Times New Roman"/>
                <w:color w:val="FF0000"/>
                <w:sz w:val="15"/>
                <w:szCs w:val="15"/>
                <w:lang w:eastAsia="tr-TR"/>
              </w:rPr>
            </w:pPr>
            <w:r>
              <w:rPr>
                <w:rFonts w:ascii="Times New Roman" w:eastAsia="Times New Roman" w:hAnsi="Times New Roman" w:cs="Times New Roman"/>
                <w:color w:val="FF0000"/>
                <w:sz w:val="15"/>
                <w:szCs w:val="15"/>
                <w:lang w:eastAsia="tr-TR"/>
              </w:rPr>
              <w:t xml:space="preserve">m) Sertifikalı Referans Malzeme: </w:t>
            </w:r>
            <w:r w:rsidRPr="00EE7421">
              <w:rPr>
                <w:rFonts w:ascii="Times New Roman" w:eastAsia="Times New Roman" w:hAnsi="Times New Roman" w:cs="Times New Roman"/>
                <w:color w:val="FF0000"/>
                <w:sz w:val="15"/>
                <w:szCs w:val="15"/>
                <w:lang w:eastAsia="tr-TR"/>
              </w:rPr>
              <w:t xml:space="preserve">Bir ölçüm sürecinde amaçlanan kullanımına uyacak şekilde oluşturulmuş, bir veya daha fazla belirtilen özelliklere göre izlenebilir, yeterince homojen ve kararlı </w:t>
            </w:r>
            <w:proofErr w:type="gramStart"/>
            <w:r w:rsidRPr="00EE7421">
              <w:rPr>
                <w:rFonts w:ascii="Times New Roman" w:eastAsia="Times New Roman" w:hAnsi="Times New Roman" w:cs="Times New Roman"/>
                <w:color w:val="FF0000"/>
                <w:sz w:val="15"/>
                <w:szCs w:val="15"/>
                <w:lang w:eastAsia="tr-TR"/>
              </w:rPr>
              <w:t xml:space="preserve">malzemeyi </w:t>
            </w:r>
            <w:r>
              <w:rPr>
                <w:rFonts w:ascii="Times New Roman" w:eastAsia="Times New Roman" w:hAnsi="Times New Roman" w:cs="Times New Roman"/>
                <w:color w:val="FF0000"/>
                <w:sz w:val="15"/>
                <w:szCs w:val="15"/>
                <w:lang w:eastAsia="tr-TR"/>
              </w:rPr>
              <w:t>,</w:t>
            </w:r>
            <w:proofErr w:type="gramEnd"/>
          </w:p>
        </w:tc>
      </w:tr>
      <w:tr w:rsidR="009C40AC" w:rsidRPr="000629D2" w:rsidTr="007A0B3A">
        <w:tc>
          <w:tcPr>
            <w:tcW w:w="2500" w:type="pct"/>
          </w:tcPr>
          <w:p w:rsidR="009C40AC" w:rsidRPr="00451899" w:rsidRDefault="009C40AC" w:rsidP="009C40AC">
            <w:pPr>
              <w:shd w:val="clear" w:color="auto" w:fill="FFFFFF"/>
              <w:spacing w:after="0" w:line="240" w:lineRule="atLeast"/>
              <w:ind w:left="0"/>
              <w:contextualSpacing w:val="0"/>
              <w:rPr>
                <w:rFonts w:ascii="Calibri" w:eastAsia="Calibri" w:hAnsi="Calibri" w:cs="Times New Roman"/>
                <w:color w:val="000000" w:themeColor="text1"/>
                <w:sz w:val="15"/>
                <w:szCs w:val="15"/>
              </w:rPr>
            </w:pPr>
          </w:p>
        </w:tc>
        <w:tc>
          <w:tcPr>
            <w:tcW w:w="2500" w:type="pct"/>
          </w:tcPr>
          <w:p w:rsidR="009C40AC" w:rsidRPr="008F4584" w:rsidRDefault="00EE7421" w:rsidP="008F4584">
            <w:pPr>
              <w:spacing w:after="0" w:line="240" w:lineRule="auto"/>
              <w:ind w:left="0"/>
              <w:contextualSpacing w:val="0"/>
              <w:rPr>
                <w:rFonts w:ascii="Times New Roman" w:eastAsia="Times New Roman" w:hAnsi="Times New Roman" w:cs="Times New Roman"/>
                <w:color w:val="FF0000"/>
                <w:sz w:val="15"/>
                <w:szCs w:val="15"/>
                <w:lang w:eastAsia="tr-TR"/>
              </w:rPr>
            </w:pPr>
            <w:r>
              <w:rPr>
                <w:rFonts w:ascii="Times New Roman" w:eastAsia="Times New Roman" w:hAnsi="Times New Roman" w:cs="Times New Roman"/>
                <w:color w:val="FF0000"/>
                <w:sz w:val="15"/>
                <w:szCs w:val="15"/>
                <w:lang w:eastAsia="tr-TR"/>
              </w:rPr>
              <w:t>n</w:t>
            </w:r>
            <w:r w:rsidR="009C40AC">
              <w:rPr>
                <w:rFonts w:ascii="Times New Roman" w:eastAsia="Times New Roman" w:hAnsi="Times New Roman" w:cs="Times New Roman"/>
                <w:color w:val="FF0000"/>
                <w:sz w:val="15"/>
                <w:szCs w:val="15"/>
                <w:lang w:eastAsia="tr-TR"/>
              </w:rPr>
              <w:t>) Y</w:t>
            </w:r>
            <w:r w:rsidR="009C40AC" w:rsidRPr="002E5B0C">
              <w:rPr>
                <w:rFonts w:ascii="Times New Roman" w:eastAsia="Times New Roman" w:hAnsi="Times New Roman" w:cs="Times New Roman"/>
                <w:color w:val="FF0000"/>
                <w:sz w:val="15"/>
                <w:szCs w:val="15"/>
                <w:lang w:eastAsia="tr-TR"/>
              </w:rPr>
              <w:t xml:space="preserve">anma: </w:t>
            </w:r>
            <w:r w:rsidR="009C40AC">
              <w:rPr>
                <w:rFonts w:ascii="Times New Roman" w:eastAsia="Times New Roman" w:hAnsi="Times New Roman" w:cs="Times New Roman"/>
                <w:color w:val="FF0000"/>
                <w:sz w:val="15"/>
                <w:szCs w:val="15"/>
                <w:lang w:eastAsia="tr-TR"/>
              </w:rPr>
              <w:t>A</w:t>
            </w:r>
            <w:r w:rsidR="009C40AC" w:rsidRPr="002E5B0C">
              <w:rPr>
                <w:rFonts w:ascii="Times New Roman" w:eastAsia="Times New Roman" w:hAnsi="Times New Roman" w:cs="Times New Roman"/>
                <w:color w:val="FF0000"/>
                <w:sz w:val="15"/>
                <w:szCs w:val="15"/>
                <w:lang w:eastAsia="tr-TR"/>
              </w:rPr>
              <w:t xml:space="preserve">tık gaz yıkama da dahil olmak üzere, </w:t>
            </w:r>
            <w:proofErr w:type="gramStart"/>
            <w:r w:rsidR="009C40AC" w:rsidRPr="002E5B0C">
              <w:rPr>
                <w:rFonts w:ascii="Times New Roman" w:eastAsia="Times New Roman" w:hAnsi="Times New Roman" w:cs="Times New Roman"/>
                <w:color w:val="FF0000"/>
                <w:sz w:val="15"/>
                <w:szCs w:val="15"/>
                <w:lang w:eastAsia="tr-TR"/>
              </w:rPr>
              <w:t>proses</w:t>
            </w:r>
            <w:proofErr w:type="gramEnd"/>
            <w:r w:rsidR="009C40AC" w:rsidRPr="002E5B0C">
              <w:rPr>
                <w:rFonts w:ascii="Times New Roman" w:eastAsia="Times New Roman" w:hAnsi="Times New Roman" w:cs="Times New Roman"/>
                <w:color w:val="FF0000"/>
                <w:sz w:val="15"/>
                <w:szCs w:val="15"/>
                <w:lang w:eastAsia="tr-TR"/>
              </w:rPr>
              <w:t xml:space="preserve"> veya doğrudan ilişkili diğer faaliyetler tarafından üretilen ısı, elektrik ve mekanik enerjinin kullanım şekline bakılmaksızın, yakıtların </w:t>
            </w:r>
            <w:proofErr w:type="spellStart"/>
            <w:r w:rsidR="009C40AC" w:rsidRPr="002E5B0C">
              <w:rPr>
                <w:rFonts w:ascii="Times New Roman" w:eastAsia="Times New Roman" w:hAnsi="Times New Roman" w:cs="Times New Roman"/>
                <w:color w:val="FF0000"/>
                <w:sz w:val="15"/>
                <w:szCs w:val="15"/>
                <w:lang w:eastAsia="tr-TR"/>
              </w:rPr>
              <w:t>oksidasyonunu</w:t>
            </w:r>
            <w:proofErr w:type="spellEnd"/>
            <w:r w:rsidR="009C40AC" w:rsidRPr="002E5B0C">
              <w:rPr>
                <w:rFonts w:ascii="Times New Roman" w:eastAsia="Times New Roman" w:hAnsi="Times New Roman" w:cs="Times New Roman"/>
                <w:color w:val="FF0000"/>
                <w:sz w:val="15"/>
                <w:szCs w:val="15"/>
                <w:lang w:eastAsia="tr-TR"/>
              </w:rPr>
              <w:t>,</w:t>
            </w:r>
          </w:p>
        </w:tc>
      </w:tr>
      <w:tr w:rsidR="009C40AC" w:rsidRPr="000629D2" w:rsidTr="007A0B3A">
        <w:tc>
          <w:tcPr>
            <w:tcW w:w="2500" w:type="pct"/>
          </w:tcPr>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b/>
                <w:bCs/>
                <w:color w:val="000000" w:themeColor="text1"/>
                <w:sz w:val="15"/>
                <w:szCs w:val="15"/>
                <w:lang w:eastAsia="tr-TR"/>
              </w:rPr>
              <w:t xml:space="preserve">Sera gazı </w:t>
            </w:r>
            <w:proofErr w:type="gramStart"/>
            <w:r w:rsidRPr="00451899">
              <w:rPr>
                <w:rFonts w:ascii="Times New Roman" w:eastAsia="Times New Roman" w:hAnsi="Times New Roman" w:cs="Times New Roman"/>
                <w:b/>
                <w:bCs/>
                <w:color w:val="000000" w:themeColor="text1"/>
                <w:sz w:val="15"/>
                <w:szCs w:val="15"/>
                <w:lang w:eastAsia="tr-TR"/>
              </w:rPr>
              <w:t>emisyonlarının</w:t>
            </w:r>
            <w:proofErr w:type="gramEnd"/>
            <w:r w:rsidRPr="00451899">
              <w:rPr>
                <w:rFonts w:ascii="Times New Roman" w:eastAsia="Times New Roman" w:hAnsi="Times New Roman" w:cs="Times New Roman"/>
                <w:b/>
                <w:bCs/>
                <w:color w:val="000000" w:themeColor="text1"/>
                <w:sz w:val="15"/>
                <w:szCs w:val="15"/>
                <w:lang w:eastAsia="tr-TR"/>
              </w:rPr>
              <w:t xml:space="preserve"> izlenmesine, raporlanmasına ve doğrulanmasına tabi faaliyetler</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b/>
                <w:bCs/>
                <w:color w:val="000000" w:themeColor="text1"/>
                <w:sz w:val="15"/>
                <w:szCs w:val="15"/>
                <w:lang w:eastAsia="tr-TR"/>
              </w:rPr>
              <w:t>MADDE 5 –</w:t>
            </w:r>
            <w:r w:rsidRPr="00451899">
              <w:rPr>
                <w:rFonts w:ascii="Times New Roman" w:eastAsia="Times New Roman" w:hAnsi="Times New Roman" w:cs="Times New Roman"/>
                <w:color w:val="000000" w:themeColor="text1"/>
                <w:sz w:val="15"/>
                <w:szCs w:val="15"/>
                <w:lang w:eastAsia="tr-TR"/>
              </w:rPr>
              <w:t xml:space="preserve"> (1) Sera gazı </w:t>
            </w:r>
            <w:proofErr w:type="gramStart"/>
            <w:r w:rsidRPr="00451899">
              <w:rPr>
                <w:rFonts w:ascii="Times New Roman" w:eastAsia="Times New Roman" w:hAnsi="Times New Roman" w:cs="Times New Roman"/>
                <w:color w:val="000000" w:themeColor="text1"/>
                <w:sz w:val="15"/>
                <w:szCs w:val="15"/>
                <w:lang w:eastAsia="tr-TR"/>
              </w:rPr>
              <w:t>emisyonlarının</w:t>
            </w:r>
            <w:proofErr w:type="gramEnd"/>
            <w:r w:rsidRPr="00451899">
              <w:rPr>
                <w:rFonts w:ascii="Times New Roman" w:eastAsia="Times New Roman" w:hAnsi="Times New Roman" w:cs="Times New Roman"/>
                <w:color w:val="000000" w:themeColor="text1"/>
                <w:sz w:val="15"/>
                <w:szCs w:val="15"/>
                <w:lang w:eastAsia="tr-TR"/>
              </w:rPr>
              <w:t xml:space="preserve"> izlenmesine, raporlanmasına ve doğrulanmasına tâbi faaliyetler ve sera gazı emisyonları EK-1’deki listede yer almaktadır.</w:t>
            </w:r>
          </w:p>
          <w:p w:rsidR="009C40AC" w:rsidRPr="00451899" w:rsidRDefault="009C40AC" w:rsidP="009C40AC">
            <w:pPr>
              <w:shd w:val="clear" w:color="auto" w:fill="FFFFFF"/>
              <w:spacing w:after="0" w:line="240" w:lineRule="atLeast"/>
              <w:ind w:left="0"/>
              <w:contextualSpacing w:val="0"/>
              <w:rPr>
                <w:rFonts w:ascii="Calibri" w:eastAsia="Calibri" w:hAnsi="Calibri" w:cs="Times New Roman"/>
                <w:color w:val="000000" w:themeColor="text1"/>
                <w:sz w:val="15"/>
                <w:szCs w:val="15"/>
              </w:rPr>
            </w:pPr>
          </w:p>
        </w:tc>
        <w:tc>
          <w:tcPr>
            <w:tcW w:w="2500" w:type="pct"/>
          </w:tcPr>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b/>
                <w:bCs/>
                <w:color w:val="000000" w:themeColor="text1"/>
                <w:sz w:val="15"/>
                <w:szCs w:val="15"/>
                <w:lang w:eastAsia="tr-TR"/>
              </w:rPr>
              <w:t xml:space="preserve">Sera gazı </w:t>
            </w:r>
            <w:proofErr w:type="gramStart"/>
            <w:r w:rsidRPr="00451899">
              <w:rPr>
                <w:rFonts w:ascii="Times New Roman" w:eastAsia="Times New Roman" w:hAnsi="Times New Roman" w:cs="Times New Roman"/>
                <w:b/>
                <w:bCs/>
                <w:color w:val="000000" w:themeColor="text1"/>
                <w:sz w:val="15"/>
                <w:szCs w:val="15"/>
                <w:lang w:eastAsia="tr-TR"/>
              </w:rPr>
              <w:t>emisyonlarının</w:t>
            </w:r>
            <w:proofErr w:type="gramEnd"/>
            <w:r w:rsidRPr="00451899">
              <w:rPr>
                <w:rFonts w:ascii="Times New Roman" w:eastAsia="Times New Roman" w:hAnsi="Times New Roman" w:cs="Times New Roman"/>
                <w:b/>
                <w:bCs/>
                <w:color w:val="000000" w:themeColor="text1"/>
                <w:sz w:val="15"/>
                <w:szCs w:val="15"/>
                <w:lang w:eastAsia="tr-TR"/>
              </w:rPr>
              <w:t xml:space="preserve"> izlenmesine, raporlanmasına ve doğrulanmasına tabi faaliyetler</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b/>
                <w:bCs/>
                <w:color w:val="000000" w:themeColor="text1"/>
                <w:sz w:val="15"/>
                <w:szCs w:val="15"/>
                <w:lang w:eastAsia="tr-TR"/>
              </w:rPr>
              <w:t>MADDE 5 –</w:t>
            </w:r>
            <w:r w:rsidRPr="00451899">
              <w:rPr>
                <w:rFonts w:ascii="Times New Roman" w:eastAsia="Times New Roman" w:hAnsi="Times New Roman" w:cs="Times New Roman"/>
                <w:color w:val="000000" w:themeColor="text1"/>
                <w:sz w:val="15"/>
                <w:szCs w:val="15"/>
                <w:lang w:eastAsia="tr-TR"/>
              </w:rPr>
              <w:t xml:space="preserve"> (1) Sera gazı </w:t>
            </w:r>
            <w:proofErr w:type="gramStart"/>
            <w:r w:rsidRPr="00451899">
              <w:rPr>
                <w:rFonts w:ascii="Times New Roman" w:eastAsia="Times New Roman" w:hAnsi="Times New Roman" w:cs="Times New Roman"/>
                <w:color w:val="000000" w:themeColor="text1"/>
                <w:sz w:val="15"/>
                <w:szCs w:val="15"/>
                <w:lang w:eastAsia="tr-TR"/>
              </w:rPr>
              <w:t>emisyonlarının</w:t>
            </w:r>
            <w:proofErr w:type="gramEnd"/>
            <w:r w:rsidRPr="00451899">
              <w:rPr>
                <w:rFonts w:ascii="Times New Roman" w:eastAsia="Times New Roman" w:hAnsi="Times New Roman" w:cs="Times New Roman"/>
                <w:color w:val="000000" w:themeColor="text1"/>
                <w:sz w:val="15"/>
                <w:szCs w:val="15"/>
                <w:lang w:eastAsia="tr-TR"/>
              </w:rPr>
              <w:t xml:space="preserve"> izlenmesine, raporlanmasına ve doğrulanmasına tâbi faaliyetler ve sera gazı emisyonları EK-1’deki listede yer almaktadır.</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p>
        </w:tc>
      </w:tr>
      <w:tr w:rsidR="009C40AC" w:rsidRPr="000629D2" w:rsidTr="007A0B3A">
        <w:tc>
          <w:tcPr>
            <w:tcW w:w="2500" w:type="pct"/>
          </w:tcPr>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color w:val="000000" w:themeColor="text1"/>
                <w:sz w:val="15"/>
                <w:szCs w:val="15"/>
                <w:lang w:eastAsia="tr-TR"/>
              </w:rPr>
              <w:t>(2) </w:t>
            </w:r>
            <w:r w:rsidRPr="00451899">
              <w:rPr>
                <w:rFonts w:ascii="Times New Roman" w:eastAsia="Times New Roman" w:hAnsi="Times New Roman" w:cs="Times New Roman"/>
                <w:b/>
                <w:bCs/>
                <w:color w:val="000000" w:themeColor="text1"/>
                <w:sz w:val="15"/>
                <w:szCs w:val="15"/>
                <w:lang w:eastAsia="tr-TR"/>
              </w:rPr>
              <w:t>(</w:t>
            </w:r>
            <w:proofErr w:type="gramStart"/>
            <w:r w:rsidRPr="00451899">
              <w:rPr>
                <w:rFonts w:ascii="Times New Roman" w:eastAsia="Times New Roman" w:hAnsi="Times New Roman" w:cs="Times New Roman"/>
                <w:b/>
                <w:bCs/>
                <w:color w:val="000000" w:themeColor="text1"/>
                <w:sz w:val="15"/>
                <w:szCs w:val="15"/>
                <w:lang w:eastAsia="tr-TR"/>
              </w:rPr>
              <w:t>Ek:RG</w:t>
            </w:r>
            <w:proofErr w:type="gramEnd"/>
            <w:r w:rsidRPr="00451899">
              <w:rPr>
                <w:rFonts w:ascii="Times New Roman" w:eastAsia="Times New Roman" w:hAnsi="Times New Roman" w:cs="Times New Roman"/>
                <w:b/>
                <w:bCs/>
                <w:color w:val="000000" w:themeColor="text1"/>
                <w:sz w:val="15"/>
                <w:szCs w:val="15"/>
                <w:lang w:eastAsia="tr-TR"/>
              </w:rPr>
              <w:t>-31/5/2017-30082)</w:t>
            </w:r>
            <w:r w:rsidRPr="00451899">
              <w:rPr>
                <w:rFonts w:ascii="Times New Roman" w:eastAsia="Times New Roman" w:hAnsi="Times New Roman" w:cs="Times New Roman"/>
                <w:color w:val="000000" w:themeColor="text1"/>
                <w:sz w:val="15"/>
                <w:szCs w:val="15"/>
                <w:lang w:eastAsia="tr-TR"/>
              </w:rPr>
              <w:t> EK-1’de listelenen herhangi bir faaliyeti gerçekleştiren işletmecilerin, EK-1’de listelenen diğer faaliyetleri de kapasite gözetilmeksizin Yönetmelik kapsamına dâhil olur.</w:t>
            </w:r>
          </w:p>
          <w:p w:rsidR="009C40AC" w:rsidRPr="00451899" w:rsidRDefault="009C40AC" w:rsidP="009C40AC">
            <w:pPr>
              <w:shd w:val="clear" w:color="auto" w:fill="FFFFFF"/>
              <w:spacing w:after="0" w:line="240" w:lineRule="atLeast"/>
              <w:ind w:left="0"/>
              <w:contextualSpacing w:val="0"/>
              <w:rPr>
                <w:rFonts w:ascii="Calibri" w:eastAsia="Calibri" w:hAnsi="Calibri" w:cs="Times New Roman"/>
                <w:color w:val="000000" w:themeColor="text1"/>
                <w:sz w:val="15"/>
                <w:szCs w:val="15"/>
              </w:rPr>
            </w:pPr>
          </w:p>
        </w:tc>
        <w:tc>
          <w:tcPr>
            <w:tcW w:w="2500" w:type="pct"/>
          </w:tcPr>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color w:val="000000" w:themeColor="text1"/>
                <w:sz w:val="15"/>
                <w:szCs w:val="15"/>
                <w:lang w:eastAsia="tr-TR"/>
              </w:rPr>
              <w:t>(2) EK-1’de listelenen herhangi bir faaliyeti gerçekleştiren işletmecilerin, EK-1’de listelenen diğer faaliyetleri de kapasite gözetilmeksizin Yönetmelik kapsamına dâhil olur.</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p>
        </w:tc>
      </w:tr>
      <w:tr w:rsidR="009C40AC" w:rsidRPr="000629D2" w:rsidTr="007A0B3A">
        <w:tc>
          <w:tcPr>
            <w:tcW w:w="2500" w:type="pct"/>
          </w:tcPr>
          <w:p w:rsidR="009C40AC" w:rsidRPr="009F7D7A" w:rsidRDefault="009C40AC" w:rsidP="009C40AC">
            <w:pPr>
              <w:shd w:val="clear" w:color="auto" w:fill="FFFFFF"/>
              <w:spacing w:after="0" w:line="240" w:lineRule="atLeast"/>
              <w:ind w:left="0"/>
              <w:contextualSpacing w:val="0"/>
              <w:rPr>
                <w:rFonts w:ascii="Times New Roman" w:eastAsia="Times New Roman" w:hAnsi="Times New Roman" w:cs="Times New Roman"/>
                <w:strike/>
                <w:color w:val="000000" w:themeColor="text1"/>
                <w:sz w:val="15"/>
                <w:szCs w:val="15"/>
                <w:lang w:eastAsia="tr-TR"/>
              </w:rPr>
            </w:pPr>
            <w:r w:rsidRPr="009F7D7A">
              <w:rPr>
                <w:rFonts w:ascii="Times New Roman" w:eastAsia="Times New Roman" w:hAnsi="Times New Roman" w:cs="Times New Roman"/>
                <w:b/>
                <w:bCs/>
                <w:strike/>
                <w:color w:val="000000" w:themeColor="text1"/>
                <w:sz w:val="15"/>
                <w:szCs w:val="15"/>
                <w:lang w:eastAsia="tr-TR"/>
              </w:rPr>
              <w:t xml:space="preserve">Sera gazı </w:t>
            </w:r>
            <w:proofErr w:type="gramStart"/>
            <w:r w:rsidRPr="009F7D7A">
              <w:rPr>
                <w:rFonts w:ascii="Times New Roman" w:eastAsia="Times New Roman" w:hAnsi="Times New Roman" w:cs="Times New Roman"/>
                <w:b/>
                <w:bCs/>
                <w:strike/>
                <w:color w:val="000000" w:themeColor="text1"/>
                <w:sz w:val="15"/>
                <w:szCs w:val="15"/>
                <w:lang w:eastAsia="tr-TR"/>
              </w:rPr>
              <w:t>emisyonlarının</w:t>
            </w:r>
            <w:proofErr w:type="gramEnd"/>
            <w:r w:rsidRPr="009F7D7A">
              <w:rPr>
                <w:rFonts w:ascii="Times New Roman" w:eastAsia="Times New Roman" w:hAnsi="Times New Roman" w:cs="Times New Roman"/>
                <w:b/>
                <w:bCs/>
                <w:strike/>
                <w:color w:val="000000" w:themeColor="text1"/>
                <w:sz w:val="15"/>
                <w:szCs w:val="15"/>
                <w:lang w:eastAsia="tr-TR"/>
              </w:rPr>
              <w:t xml:space="preserve"> izlenmesi</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b/>
                <w:bCs/>
                <w:color w:val="000000" w:themeColor="text1"/>
                <w:sz w:val="15"/>
                <w:szCs w:val="15"/>
                <w:lang w:eastAsia="tr-TR"/>
              </w:rPr>
              <w:t>MADDE 6 –</w:t>
            </w:r>
            <w:r w:rsidRPr="00451899">
              <w:rPr>
                <w:rFonts w:ascii="Times New Roman" w:eastAsia="Times New Roman" w:hAnsi="Times New Roman" w:cs="Times New Roman"/>
                <w:color w:val="000000" w:themeColor="text1"/>
                <w:sz w:val="15"/>
                <w:szCs w:val="15"/>
                <w:lang w:eastAsia="tr-TR"/>
              </w:rPr>
              <w:t xml:space="preserve"> (1) </w:t>
            </w:r>
            <w:r w:rsidRPr="009F7D7A">
              <w:rPr>
                <w:rFonts w:ascii="Times New Roman" w:eastAsia="Times New Roman" w:hAnsi="Times New Roman" w:cs="Times New Roman"/>
                <w:strike/>
                <w:color w:val="000000" w:themeColor="text1"/>
                <w:sz w:val="15"/>
                <w:szCs w:val="15"/>
                <w:lang w:eastAsia="tr-TR"/>
              </w:rPr>
              <w:t xml:space="preserve">Sera gazı </w:t>
            </w:r>
            <w:proofErr w:type="gramStart"/>
            <w:r w:rsidRPr="009F7D7A">
              <w:rPr>
                <w:rFonts w:ascii="Times New Roman" w:eastAsia="Times New Roman" w:hAnsi="Times New Roman" w:cs="Times New Roman"/>
                <w:strike/>
                <w:color w:val="000000" w:themeColor="text1"/>
                <w:sz w:val="15"/>
                <w:szCs w:val="15"/>
                <w:lang w:eastAsia="tr-TR"/>
              </w:rPr>
              <w:t>emisyonları</w:t>
            </w:r>
            <w:proofErr w:type="gramEnd"/>
            <w:r w:rsidRPr="009F7D7A">
              <w:rPr>
                <w:rFonts w:ascii="Times New Roman" w:eastAsia="Times New Roman" w:hAnsi="Times New Roman" w:cs="Times New Roman"/>
                <w:strike/>
                <w:color w:val="000000" w:themeColor="text1"/>
                <w:sz w:val="15"/>
                <w:szCs w:val="15"/>
                <w:lang w:eastAsia="tr-TR"/>
              </w:rPr>
              <w:t>, EK-3’te belirtilen ilkeler çerçevesinde izlenir</w:t>
            </w:r>
            <w:r w:rsidRPr="00451899">
              <w:rPr>
                <w:rFonts w:ascii="Times New Roman" w:eastAsia="Times New Roman" w:hAnsi="Times New Roman" w:cs="Times New Roman"/>
                <w:color w:val="000000" w:themeColor="text1"/>
                <w:sz w:val="15"/>
                <w:szCs w:val="15"/>
                <w:lang w:eastAsia="tr-TR"/>
              </w:rPr>
              <w:t>.</w:t>
            </w:r>
          </w:p>
          <w:p w:rsidR="009C40AC" w:rsidRPr="00451899" w:rsidRDefault="009C40AC" w:rsidP="009C40AC">
            <w:pPr>
              <w:shd w:val="clear" w:color="auto" w:fill="FFFFFF"/>
              <w:spacing w:after="0" w:line="240" w:lineRule="atLeast"/>
              <w:ind w:left="0"/>
              <w:contextualSpacing w:val="0"/>
              <w:rPr>
                <w:rFonts w:ascii="Calibri" w:eastAsia="Calibri" w:hAnsi="Calibri" w:cs="Times New Roman"/>
                <w:color w:val="000000" w:themeColor="text1"/>
                <w:sz w:val="15"/>
                <w:szCs w:val="15"/>
              </w:rPr>
            </w:pPr>
          </w:p>
        </w:tc>
        <w:tc>
          <w:tcPr>
            <w:tcW w:w="2500" w:type="pct"/>
          </w:tcPr>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9F7D7A">
              <w:rPr>
                <w:rFonts w:ascii="Times New Roman" w:eastAsia="Times New Roman" w:hAnsi="Times New Roman" w:cs="Times New Roman"/>
                <w:b/>
                <w:bCs/>
                <w:color w:val="FF0000"/>
                <w:sz w:val="15"/>
                <w:szCs w:val="15"/>
                <w:lang w:eastAsia="tr-TR"/>
              </w:rPr>
              <w:t>İzleme planlarının hazırlanması ve Bakanlığa sunulması</w:t>
            </w:r>
          </w:p>
          <w:p w:rsidR="009C40AC" w:rsidRPr="009F7D7A" w:rsidRDefault="009C40AC" w:rsidP="009C40AC">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451899">
              <w:rPr>
                <w:rFonts w:ascii="Times New Roman" w:eastAsia="Times New Roman" w:hAnsi="Times New Roman" w:cs="Times New Roman"/>
                <w:b/>
                <w:bCs/>
                <w:color w:val="000000" w:themeColor="text1"/>
                <w:sz w:val="15"/>
                <w:szCs w:val="15"/>
                <w:lang w:eastAsia="tr-TR"/>
              </w:rPr>
              <w:t xml:space="preserve">MADDE 6 – </w:t>
            </w:r>
            <w:r w:rsidRPr="00451899">
              <w:rPr>
                <w:rFonts w:ascii="Times New Roman" w:eastAsia="Times New Roman" w:hAnsi="Times New Roman" w:cs="Times New Roman"/>
                <w:color w:val="000000" w:themeColor="text1"/>
                <w:sz w:val="15"/>
                <w:szCs w:val="15"/>
                <w:lang w:eastAsia="tr-TR"/>
              </w:rPr>
              <w:t xml:space="preserve">(1) </w:t>
            </w:r>
            <w:r w:rsidRPr="009F7D7A">
              <w:rPr>
                <w:rFonts w:ascii="Times New Roman" w:eastAsia="Times New Roman" w:hAnsi="Times New Roman" w:cs="Times New Roman"/>
                <w:sz w:val="15"/>
                <w:szCs w:val="15"/>
                <w:lang w:eastAsia="tr-TR"/>
              </w:rPr>
              <w:t xml:space="preserve">İşletme, sera gazı </w:t>
            </w:r>
            <w:proofErr w:type="gramStart"/>
            <w:r w:rsidRPr="009F7D7A">
              <w:rPr>
                <w:rFonts w:ascii="Times New Roman" w:eastAsia="Times New Roman" w:hAnsi="Times New Roman" w:cs="Times New Roman"/>
                <w:sz w:val="15"/>
                <w:szCs w:val="15"/>
                <w:lang w:eastAsia="tr-TR"/>
              </w:rPr>
              <w:t>emisyon</w:t>
            </w:r>
            <w:proofErr w:type="gramEnd"/>
            <w:r w:rsidRPr="009F7D7A">
              <w:rPr>
                <w:rFonts w:ascii="Times New Roman" w:eastAsia="Times New Roman" w:hAnsi="Times New Roman" w:cs="Times New Roman"/>
                <w:sz w:val="15"/>
                <w:szCs w:val="15"/>
                <w:lang w:eastAsia="tr-TR"/>
              </w:rPr>
              <w:t xml:space="preserve"> izleme planı hazırlayarak, sera gazı emisyonlarını bu plan ve Bakanlıkça belirlenecek usul ve esaslar çerçevesinde izlemekle yükümlüdür.</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p>
        </w:tc>
      </w:tr>
      <w:tr w:rsidR="009C40AC" w:rsidRPr="000629D2" w:rsidTr="007A0B3A">
        <w:tc>
          <w:tcPr>
            <w:tcW w:w="2500" w:type="pct"/>
          </w:tcPr>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color w:val="000000" w:themeColor="text1"/>
                <w:sz w:val="15"/>
                <w:szCs w:val="15"/>
                <w:lang w:eastAsia="tr-TR"/>
              </w:rPr>
              <w:t xml:space="preserve">(2) İşletmeler, sera gazı </w:t>
            </w:r>
            <w:proofErr w:type="gramStart"/>
            <w:r w:rsidRPr="00451899">
              <w:rPr>
                <w:rFonts w:ascii="Times New Roman" w:eastAsia="Times New Roman" w:hAnsi="Times New Roman" w:cs="Times New Roman"/>
                <w:color w:val="000000" w:themeColor="text1"/>
                <w:sz w:val="15"/>
                <w:szCs w:val="15"/>
                <w:lang w:eastAsia="tr-TR"/>
              </w:rPr>
              <w:t>emisy</w:t>
            </w:r>
            <w:r>
              <w:rPr>
                <w:rFonts w:ascii="Times New Roman" w:eastAsia="Times New Roman" w:hAnsi="Times New Roman" w:cs="Times New Roman"/>
                <w:color w:val="000000" w:themeColor="text1"/>
                <w:sz w:val="15"/>
                <w:szCs w:val="15"/>
                <w:lang w:eastAsia="tr-TR"/>
              </w:rPr>
              <w:t>on</w:t>
            </w:r>
            <w:proofErr w:type="gramEnd"/>
            <w:r>
              <w:rPr>
                <w:rFonts w:ascii="Times New Roman" w:eastAsia="Times New Roman" w:hAnsi="Times New Roman" w:cs="Times New Roman"/>
                <w:color w:val="000000" w:themeColor="text1"/>
                <w:sz w:val="15"/>
                <w:szCs w:val="15"/>
                <w:lang w:eastAsia="tr-TR"/>
              </w:rPr>
              <w:t xml:space="preserve"> izleme planı </w:t>
            </w:r>
            <w:r w:rsidRPr="00451899">
              <w:rPr>
                <w:rFonts w:ascii="Times New Roman" w:eastAsia="Times New Roman" w:hAnsi="Times New Roman" w:cs="Times New Roman"/>
                <w:color w:val="000000" w:themeColor="text1"/>
                <w:sz w:val="15"/>
                <w:szCs w:val="15"/>
                <w:lang w:eastAsia="tr-TR"/>
              </w:rPr>
              <w:t>hazırlayarak, sera gazı emisyonlarını bu plan ve Bakanlıkça belirlenecek usul ve esaslar çerçevesinde izlemekle yükümlüdür.</w:t>
            </w:r>
          </w:p>
          <w:p w:rsidR="009C40AC" w:rsidRPr="00451899" w:rsidRDefault="009C40AC" w:rsidP="009C40AC">
            <w:pPr>
              <w:shd w:val="clear" w:color="auto" w:fill="FFFFFF"/>
              <w:spacing w:after="0" w:line="240" w:lineRule="atLeast"/>
              <w:ind w:left="0"/>
              <w:contextualSpacing w:val="0"/>
              <w:rPr>
                <w:rFonts w:ascii="Calibri" w:eastAsia="Calibri" w:hAnsi="Calibri" w:cs="Times New Roman"/>
                <w:color w:val="000000" w:themeColor="text1"/>
                <w:sz w:val="15"/>
                <w:szCs w:val="15"/>
              </w:rPr>
            </w:pPr>
          </w:p>
        </w:tc>
        <w:tc>
          <w:tcPr>
            <w:tcW w:w="2500" w:type="pct"/>
          </w:tcPr>
          <w:p w:rsidR="009C40AC" w:rsidRPr="009F7D7A" w:rsidRDefault="009C40AC" w:rsidP="009C40AC">
            <w:pPr>
              <w:shd w:val="clear" w:color="auto" w:fill="FFFFFF"/>
              <w:spacing w:after="0" w:line="240" w:lineRule="atLeast"/>
              <w:ind w:left="0"/>
              <w:contextualSpacing w:val="0"/>
              <w:rPr>
                <w:rFonts w:ascii="Times New Roman" w:eastAsia="Times New Roman" w:hAnsi="Times New Roman" w:cs="Times New Roman"/>
                <w:color w:val="FF0000"/>
                <w:sz w:val="15"/>
                <w:szCs w:val="15"/>
                <w:lang w:eastAsia="tr-TR"/>
              </w:rPr>
            </w:pPr>
            <w:r w:rsidRPr="00451899">
              <w:rPr>
                <w:rFonts w:ascii="Times New Roman" w:eastAsia="Times New Roman" w:hAnsi="Times New Roman" w:cs="Times New Roman"/>
                <w:color w:val="000000" w:themeColor="text1"/>
                <w:sz w:val="15"/>
                <w:szCs w:val="15"/>
                <w:lang w:eastAsia="tr-TR"/>
              </w:rPr>
              <w:t xml:space="preserve">(2) </w:t>
            </w:r>
            <w:r w:rsidRPr="009F7D7A">
              <w:rPr>
                <w:rFonts w:ascii="Times New Roman" w:eastAsia="Times New Roman" w:hAnsi="Times New Roman" w:cs="Times New Roman"/>
                <w:color w:val="FF0000"/>
                <w:sz w:val="15"/>
                <w:szCs w:val="15"/>
                <w:lang w:eastAsia="tr-TR"/>
              </w:rPr>
              <w:t xml:space="preserve">Bakanlık, işletmelerin hazırlamış olduğu izleme planlarının değerlendirme ve onay işlemlerini, uygun gördüğü durumlarda ve belirlediği kapsamlarda Çevre ve Şehircilik İl Müdürlükleri üzerinden yürütür. </w:t>
            </w:r>
          </w:p>
          <w:p w:rsidR="009C40AC" w:rsidRPr="00451899" w:rsidRDefault="009C40AC" w:rsidP="009C40AC">
            <w:pPr>
              <w:spacing w:after="0" w:line="240" w:lineRule="auto"/>
              <w:ind w:left="0"/>
              <w:contextualSpacing w:val="0"/>
              <w:rPr>
                <w:rFonts w:ascii="Times New Roman" w:eastAsia="Times New Roman" w:hAnsi="Times New Roman" w:cs="Times New Roman"/>
                <w:b/>
                <w:bCs/>
                <w:color w:val="000000" w:themeColor="text1"/>
                <w:sz w:val="15"/>
                <w:szCs w:val="15"/>
                <w:lang w:eastAsia="tr-TR"/>
              </w:rPr>
            </w:pPr>
          </w:p>
        </w:tc>
      </w:tr>
      <w:tr w:rsidR="009C40AC" w:rsidRPr="000629D2" w:rsidTr="007A0B3A">
        <w:tc>
          <w:tcPr>
            <w:tcW w:w="2500" w:type="pct"/>
          </w:tcPr>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color w:val="000000" w:themeColor="text1"/>
                <w:sz w:val="15"/>
                <w:szCs w:val="15"/>
                <w:lang w:eastAsia="tr-TR"/>
              </w:rPr>
              <w:t xml:space="preserve">(3) İşletme, izleme planını </w:t>
            </w:r>
            <w:r w:rsidRPr="009F7D7A">
              <w:rPr>
                <w:rFonts w:ascii="Times New Roman" w:eastAsia="Times New Roman" w:hAnsi="Times New Roman" w:cs="Times New Roman"/>
                <w:strike/>
                <w:color w:val="000000" w:themeColor="text1"/>
                <w:sz w:val="15"/>
                <w:szCs w:val="15"/>
                <w:lang w:eastAsia="tr-TR"/>
              </w:rPr>
              <w:t xml:space="preserve">sera gazı </w:t>
            </w:r>
            <w:proofErr w:type="gramStart"/>
            <w:r w:rsidRPr="009F7D7A">
              <w:rPr>
                <w:rFonts w:ascii="Times New Roman" w:eastAsia="Times New Roman" w:hAnsi="Times New Roman" w:cs="Times New Roman"/>
                <w:strike/>
                <w:color w:val="000000" w:themeColor="text1"/>
                <w:sz w:val="15"/>
                <w:szCs w:val="15"/>
                <w:lang w:eastAsia="tr-TR"/>
              </w:rPr>
              <w:t>emisyonlarının</w:t>
            </w:r>
            <w:proofErr w:type="gramEnd"/>
            <w:r w:rsidRPr="009F7D7A">
              <w:rPr>
                <w:rFonts w:ascii="Times New Roman" w:eastAsia="Times New Roman" w:hAnsi="Times New Roman" w:cs="Times New Roman"/>
                <w:strike/>
                <w:color w:val="000000" w:themeColor="text1"/>
                <w:sz w:val="15"/>
                <w:szCs w:val="15"/>
                <w:lang w:eastAsia="tr-TR"/>
              </w:rPr>
              <w:t xml:space="preserve"> ilk izlenmeye başladığı tarihten en az 6 ay önce onaylanmak üzere</w:t>
            </w:r>
            <w:r w:rsidRPr="00451899">
              <w:rPr>
                <w:rFonts w:ascii="Times New Roman" w:eastAsia="Times New Roman" w:hAnsi="Times New Roman" w:cs="Times New Roman"/>
                <w:color w:val="000000" w:themeColor="text1"/>
                <w:sz w:val="15"/>
                <w:szCs w:val="15"/>
                <w:lang w:eastAsia="tr-TR"/>
              </w:rPr>
              <w:t xml:space="preserve"> Bakanlığa göndermek zorundadır.</w:t>
            </w:r>
          </w:p>
          <w:p w:rsidR="009C40AC" w:rsidRPr="00451899" w:rsidRDefault="009C40AC" w:rsidP="009C40AC">
            <w:pPr>
              <w:shd w:val="clear" w:color="auto" w:fill="FFFFFF"/>
              <w:spacing w:after="0" w:line="240" w:lineRule="atLeast"/>
              <w:ind w:left="0"/>
              <w:contextualSpacing w:val="0"/>
              <w:rPr>
                <w:rFonts w:ascii="Calibri" w:eastAsia="Calibri" w:hAnsi="Calibri" w:cs="Times New Roman"/>
                <w:color w:val="000000" w:themeColor="text1"/>
                <w:sz w:val="15"/>
                <w:szCs w:val="15"/>
              </w:rPr>
            </w:pPr>
          </w:p>
        </w:tc>
        <w:tc>
          <w:tcPr>
            <w:tcW w:w="2500" w:type="pct"/>
          </w:tcPr>
          <w:p w:rsidR="009C40AC" w:rsidRDefault="009C40AC" w:rsidP="009C40AC">
            <w:pPr>
              <w:shd w:val="clear" w:color="auto" w:fill="FFFFFF"/>
              <w:spacing w:after="0" w:line="240" w:lineRule="atLeast"/>
              <w:ind w:left="0"/>
              <w:contextualSpacing w:val="0"/>
              <w:rPr>
                <w:rFonts w:ascii="Times New Roman" w:eastAsia="Times New Roman" w:hAnsi="Times New Roman" w:cs="Times New Roman"/>
                <w:color w:val="FF0000"/>
                <w:sz w:val="15"/>
                <w:szCs w:val="15"/>
                <w:lang w:eastAsia="tr-TR"/>
              </w:rPr>
            </w:pPr>
            <w:r w:rsidRPr="00451899">
              <w:rPr>
                <w:rFonts w:ascii="Times New Roman" w:eastAsia="Calibri" w:hAnsi="Times New Roman" w:cs="Times New Roman"/>
                <w:color w:val="000000" w:themeColor="text1"/>
                <w:sz w:val="15"/>
                <w:szCs w:val="15"/>
              </w:rPr>
              <w:t xml:space="preserve">(3) İşletme, izleme planını </w:t>
            </w:r>
            <w:r w:rsidRPr="009F7D7A">
              <w:rPr>
                <w:rFonts w:ascii="Times New Roman" w:eastAsia="Calibri" w:hAnsi="Times New Roman" w:cs="Times New Roman"/>
                <w:color w:val="FF0000"/>
                <w:sz w:val="15"/>
                <w:szCs w:val="15"/>
              </w:rPr>
              <w:t>geçici faaliyet belgesinin</w:t>
            </w:r>
            <w:r>
              <w:rPr>
                <w:rFonts w:ascii="Times New Roman" w:eastAsia="Calibri" w:hAnsi="Times New Roman" w:cs="Times New Roman"/>
                <w:color w:val="FF0000"/>
                <w:sz w:val="15"/>
                <w:szCs w:val="15"/>
              </w:rPr>
              <w:t xml:space="preserve"> onaylandığı tarihi takip eden 60 gün </w:t>
            </w:r>
            <w:r w:rsidRPr="009F7D7A">
              <w:rPr>
                <w:rFonts w:ascii="Times New Roman" w:eastAsia="Calibri" w:hAnsi="Times New Roman" w:cs="Times New Roman"/>
                <w:color w:val="FF0000"/>
                <w:sz w:val="15"/>
                <w:szCs w:val="15"/>
              </w:rPr>
              <w:t xml:space="preserve">içerisinde </w:t>
            </w:r>
            <w:r w:rsidRPr="00451899">
              <w:rPr>
                <w:rFonts w:ascii="Times New Roman" w:eastAsia="Calibri" w:hAnsi="Times New Roman" w:cs="Times New Roman"/>
                <w:color w:val="000000" w:themeColor="text1"/>
                <w:sz w:val="15"/>
                <w:szCs w:val="15"/>
              </w:rPr>
              <w:t xml:space="preserve">Bakanlığa göndermek </w:t>
            </w:r>
            <w:r w:rsidRPr="008F4584">
              <w:rPr>
                <w:rFonts w:ascii="Times New Roman" w:eastAsia="Calibri" w:hAnsi="Times New Roman" w:cs="Times New Roman"/>
                <w:color w:val="FF0000"/>
                <w:sz w:val="15"/>
                <w:szCs w:val="15"/>
              </w:rPr>
              <w:t xml:space="preserve">zorundadır. Bakanlık, </w:t>
            </w:r>
            <w:r w:rsidR="008F4584" w:rsidRPr="008F4584">
              <w:rPr>
                <w:rFonts w:ascii="Times New Roman" w:eastAsia="Calibri" w:hAnsi="Times New Roman" w:cs="Times New Roman"/>
                <w:color w:val="FF0000"/>
                <w:sz w:val="15"/>
                <w:szCs w:val="15"/>
              </w:rPr>
              <w:t>kendisine geldiği tarihten itibaren 30 gün içinde değerlendirir</w:t>
            </w:r>
            <w:r w:rsidR="00BB0523">
              <w:rPr>
                <w:rFonts w:ascii="Times New Roman" w:eastAsia="Times New Roman" w:hAnsi="Times New Roman" w:cs="Times New Roman"/>
                <w:color w:val="FF0000"/>
                <w:sz w:val="15"/>
                <w:szCs w:val="15"/>
                <w:lang w:eastAsia="tr-TR"/>
              </w:rPr>
              <w:t>.</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p>
        </w:tc>
      </w:tr>
      <w:tr w:rsidR="009C40AC" w:rsidRPr="000629D2" w:rsidTr="007A0B3A">
        <w:tc>
          <w:tcPr>
            <w:tcW w:w="2500" w:type="pct"/>
          </w:tcPr>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color w:val="000000" w:themeColor="text1"/>
                <w:sz w:val="15"/>
                <w:szCs w:val="15"/>
                <w:lang w:eastAsia="tr-TR"/>
              </w:rPr>
              <w:t xml:space="preserve">(4) Uygun bulunmayan izleme planlarının eksikliklerinin giderilmesi için </w:t>
            </w:r>
            <w:r w:rsidRPr="00097D08">
              <w:rPr>
                <w:rFonts w:ascii="Times New Roman" w:eastAsia="Times New Roman" w:hAnsi="Times New Roman" w:cs="Times New Roman"/>
                <w:color w:val="000000" w:themeColor="text1"/>
                <w:sz w:val="15"/>
                <w:szCs w:val="15"/>
                <w:lang w:eastAsia="tr-TR"/>
              </w:rPr>
              <w:t>60 gün</w:t>
            </w:r>
            <w:r w:rsidRPr="00451899">
              <w:rPr>
                <w:rFonts w:ascii="Times New Roman" w:eastAsia="Times New Roman" w:hAnsi="Times New Roman" w:cs="Times New Roman"/>
                <w:color w:val="000000" w:themeColor="text1"/>
                <w:sz w:val="15"/>
                <w:szCs w:val="15"/>
                <w:lang w:eastAsia="tr-TR"/>
              </w:rPr>
              <w:t xml:space="preserve"> ek süre tanınır. Bu süre içinde </w:t>
            </w:r>
            <w:r w:rsidRPr="00097D08">
              <w:rPr>
                <w:rFonts w:ascii="Times New Roman" w:eastAsia="Times New Roman" w:hAnsi="Times New Roman" w:cs="Times New Roman"/>
                <w:color w:val="000000" w:themeColor="text1"/>
                <w:sz w:val="15"/>
                <w:szCs w:val="15"/>
                <w:lang w:eastAsia="tr-TR"/>
              </w:rPr>
              <w:t xml:space="preserve">Bakanlıkça belirlenen şartların eksiksiz olarak yerine getirilmesi halinde, sera gazı </w:t>
            </w:r>
            <w:proofErr w:type="gramStart"/>
            <w:r w:rsidRPr="00097D08">
              <w:rPr>
                <w:rFonts w:ascii="Times New Roman" w:eastAsia="Times New Roman" w:hAnsi="Times New Roman" w:cs="Times New Roman"/>
                <w:color w:val="000000" w:themeColor="text1"/>
                <w:sz w:val="15"/>
                <w:szCs w:val="15"/>
                <w:lang w:eastAsia="tr-TR"/>
              </w:rPr>
              <w:t>emisyon</w:t>
            </w:r>
            <w:proofErr w:type="gramEnd"/>
            <w:r w:rsidRPr="00097D08">
              <w:rPr>
                <w:rFonts w:ascii="Times New Roman" w:eastAsia="Times New Roman" w:hAnsi="Times New Roman" w:cs="Times New Roman"/>
                <w:color w:val="000000" w:themeColor="text1"/>
                <w:sz w:val="15"/>
                <w:szCs w:val="15"/>
                <w:lang w:eastAsia="tr-TR"/>
              </w:rPr>
              <w:t xml:space="preserve"> izleme planı Bakanlıkça onaylanır.</w:t>
            </w:r>
          </w:p>
          <w:p w:rsidR="009C40AC" w:rsidRPr="00451899" w:rsidRDefault="009C40AC" w:rsidP="009C40AC">
            <w:pPr>
              <w:shd w:val="clear" w:color="auto" w:fill="FFFFFF"/>
              <w:spacing w:after="0" w:line="240" w:lineRule="atLeast"/>
              <w:ind w:left="0"/>
              <w:contextualSpacing w:val="0"/>
              <w:rPr>
                <w:rFonts w:ascii="Calibri" w:eastAsia="Calibri" w:hAnsi="Calibri" w:cs="Times New Roman"/>
                <w:color w:val="000000" w:themeColor="text1"/>
                <w:sz w:val="15"/>
                <w:szCs w:val="15"/>
              </w:rPr>
            </w:pPr>
          </w:p>
        </w:tc>
        <w:tc>
          <w:tcPr>
            <w:tcW w:w="2500" w:type="pct"/>
          </w:tcPr>
          <w:p w:rsidR="009C40AC" w:rsidRPr="003C4A1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color w:val="000000" w:themeColor="text1"/>
                <w:sz w:val="15"/>
                <w:szCs w:val="15"/>
                <w:lang w:eastAsia="tr-TR"/>
              </w:rPr>
              <w:t xml:space="preserve">(4) Uygun bulunmayan izleme planlarının eksikliklerinin giderilmesi için </w:t>
            </w:r>
            <w:r w:rsidRPr="00097D08">
              <w:rPr>
                <w:rFonts w:ascii="Times New Roman" w:eastAsia="Times New Roman" w:hAnsi="Times New Roman" w:cs="Times New Roman"/>
                <w:color w:val="000000" w:themeColor="text1"/>
                <w:sz w:val="15"/>
                <w:szCs w:val="15"/>
                <w:lang w:eastAsia="tr-TR"/>
              </w:rPr>
              <w:t>60 gün</w:t>
            </w:r>
            <w:r w:rsidRPr="00451899">
              <w:rPr>
                <w:rFonts w:ascii="Times New Roman" w:eastAsia="Times New Roman" w:hAnsi="Times New Roman" w:cs="Times New Roman"/>
                <w:color w:val="000000" w:themeColor="text1"/>
                <w:sz w:val="15"/>
                <w:szCs w:val="15"/>
                <w:lang w:eastAsia="tr-TR"/>
              </w:rPr>
              <w:t xml:space="preserve"> ek süre tanınır. Bu süre içinde </w:t>
            </w:r>
            <w:r w:rsidRPr="00097D08">
              <w:rPr>
                <w:rFonts w:ascii="Times New Roman" w:eastAsia="Times New Roman" w:hAnsi="Times New Roman" w:cs="Times New Roman"/>
                <w:color w:val="000000" w:themeColor="text1"/>
                <w:sz w:val="15"/>
                <w:szCs w:val="15"/>
                <w:lang w:eastAsia="tr-TR"/>
              </w:rPr>
              <w:t xml:space="preserve">Bakanlıkça belirlenen şartların eksiksiz olarak yerine getirilmesi halinde, sera gazı </w:t>
            </w:r>
            <w:proofErr w:type="gramStart"/>
            <w:r w:rsidRPr="00097D08">
              <w:rPr>
                <w:rFonts w:ascii="Times New Roman" w:eastAsia="Times New Roman" w:hAnsi="Times New Roman" w:cs="Times New Roman"/>
                <w:color w:val="000000" w:themeColor="text1"/>
                <w:sz w:val="15"/>
                <w:szCs w:val="15"/>
                <w:lang w:eastAsia="tr-TR"/>
              </w:rPr>
              <w:t>emisyon</w:t>
            </w:r>
            <w:proofErr w:type="gramEnd"/>
            <w:r w:rsidRPr="00097D08">
              <w:rPr>
                <w:rFonts w:ascii="Times New Roman" w:eastAsia="Times New Roman" w:hAnsi="Times New Roman" w:cs="Times New Roman"/>
                <w:color w:val="000000" w:themeColor="text1"/>
                <w:sz w:val="15"/>
                <w:szCs w:val="15"/>
                <w:lang w:eastAsia="tr-TR"/>
              </w:rPr>
              <w:t xml:space="preserve"> izleme planı Bakanlıkça onaylanır.</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p>
        </w:tc>
      </w:tr>
      <w:tr w:rsidR="009C40AC" w:rsidRPr="000629D2" w:rsidTr="007A0B3A">
        <w:tc>
          <w:tcPr>
            <w:tcW w:w="2500" w:type="pct"/>
          </w:tcPr>
          <w:p w:rsidR="009C40AC" w:rsidRPr="00451899" w:rsidRDefault="009C40AC"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color w:val="000000" w:themeColor="text1"/>
                <w:sz w:val="15"/>
                <w:szCs w:val="15"/>
                <w:lang w:eastAsia="tr-TR"/>
              </w:rPr>
              <w:t xml:space="preserve"> (5) İzleme planının geçerlilik süresi ilgili tebliğler kapsamında Bakanlıkça belirlenir.</w:t>
            </w:r>
          </w:p>
          <w:p w:rsidR="009C40AC" w:rsidRPr="00451899" w:rsidRDefault="009C40AC" w:rsidP="00240D87">
            <w:pPr>
              <w:spacing w:after="0" w:line="240" w:lineRule="auto"/>
              <w:ind w:left="0"/>
              <w:contextualSpacing w:val="0"/>
              <w:rPr>
                <w:rFonts w:ascii="Calibri" w:eastAsia="Times New Roman" w:hAnsi="Calibri" w:cs="Calibri"/>
                <w:color w:val="000000" w:themeColor="text1"/>
                <w:sz w:val="15"/>
                <w:szCs w:val="15"/>
                <w:lang w:eastAsia="tr-TR"/>
              </w:rPr>
            </w:pPr>
          </w:p>
        </w:tc>
        <w:tc>
          <w:tcPr>
            <w:tcW w:w="2500" w:type="pct"/>
          </w:tcPr>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r w:rsidRPr="00451899">
              <w:rPr>
                <w:rFonts w:ascii="Times New Roman" w:eastAsia="Times New Roman" w:hAnsi="Times New Roman" w:cs="Times New Roman"/>
                <w:color w:val="000000" w:themeColor="text1"/>
                <w:sz w:val="15"/>
                <w:szCs w:val="15"/>
                <w:lang w:eastAsia="tr-TR"/>
              </w:rPr>
              <w:t>(5) İzleme planının geçerlilik süresi ilgili tebliğler kapsamında Bakanlıkça belirlenir.</w:t>
            </w:r>
          </w:p>
        </w:tc>
      </w:tr>
      <w:tr w:rsidR="009C40AC" w:rsidRPr="000629D2" w:rsidTr="007A0B3A">
        <w:tc>
          <w:tcPr>
            <w:tcW w:w="2500" w:type="pct"/>
          </w:tcPr>
          <w:p w:rsidR="009C40AC" w:rsidRPr="009D1A6E"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9D1A6E">
              <w:rPr>
                <w:rFonts w:ascii="Times New Roman" w:eastAsia="Times New Roman" w:hAnsi="Times New Roman" w:cs="Times New Roman"/>
                <w:b/>
                <w:bCs/>
                <w:color w:val="000000" w:themeColor="text1"/>
                <w:sz w:val="15"/>
                <w:szCs w:val="15"/>
                <w:lang w:eastAsia="tr-TR"/>
              </w:rPr>
              <w:t xml:space="preserve">Sera gazı </w:t>
            </w:r>
            <w:proofErr w:type="gramStart"/>
            <w:r w:rsidRPr="009D1A6E">
              <w:rPr>
                <w:rFonts w:ascii="Times New Roman" w:eastAsia="Times New Roman" w:hAnsi="Times New Roman" w:cs="Times New Roman"/>
                <w:b/>
                <w:bCs/>
                <w:color w:val="000000" w:themeColor="text1"/>
                <w:sz w:val="15"/>
                <w:szCs w:val="15"/>
                <w:lang w:eastAsia="tr-TR"/>
              </w:rPr>
              <w:t>emisyonlarının</w:t>
            </w:r>
            <w:proofErr w:type="gramEnd"/>
            <w:r w:rsidRPr="009D1A6E">
              <w:rPr>
                <w:rFonts w:ascii="Times New Roman" w:eastAsia="Times New Roman" w:hAnsi="Times New Roman" w:cs="Times New Roman"/>
                <w:b/>
                <w:bCs/>
                <w:color w:val="000000" w:themeColor="text1"/>
                <w:sz w:val="15"/>
                <w:szCs w:val="15"/>
                <w:lang w:eastAsia="tr-TR"/>
              </w:rPr>
              <w:t xml:space="preserve"> raporlanması</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b/>
                <w:bCs/>
                <w:color w:val="000000" w:themeColor="text1"/>
                <w:sz w:val="15"/>
                <w:szCs w:val="15"/>
                <w:lang w:eastAsia="tr-TR"/>
              </w:rPr>
              <w:t>MADDE 7 –</w:t>
            </w:r>
            <w:r w:rsidRPr="00451899">
              <w:rPr>
                <w:rFonts w:ascii="Times New Roman" w:eastAsia="Times New Roman" w:hAnsi="Times New Roman" w:cs="Times New Roman"/>
                <w:color w:val="000000" w:themeColor="text1"/>
                <w:sz w:val="15"/>
                <w:szCs w:val="15"/>
                <w:lang w:eastAsia="tr-TR"/>
              </w:rPr>
              <w:t> (1) </w:t>
            </w:r>
            <w:r w:rsidRPr="00451899">
              <w:rPr>
                <w:rFonts w:ascii="Times New Roman" w:eastAsia="Times New Roman" w:hAnsi="Times New Roman" w:cs="Times New Roman"/>
                <w:b/>
                <w:bCs/>
                <w:color w:val="000000" w:themeColor="text1"/>
                <w:sz w:val="15"/>
                <w:szCs w:val="15"/>
                <w:lang w:eastAsia="tr-TR"/>
              </w:rPr>
              <w:t>(</w:t>
            </w:r>
            <w:proofErr w:type="gramStart"/>
            <w:r w:rsidRPr="00451899">
              <w:rPr>
                <w:rFonts w:ascii="Times New Roman" w:eastAsia="Times New Roman" w:hAnsi="Times New Roman" w:cs="Times New Roman"/>
                <w:b/>
                <w:bCs/>
                <w:color w:val="000000" w:themeColor="text1"/>
                <w:sz w:val="15"/>
                <w:szCs w:val="15"/>
                <w:lang w:eastAsia="tr-TR"/>
              </w:rPr>
              <w:t>Değişik:RG</w:t>
            </w:r>
            <w:proofErr w:type="gramEnd"/>
            <w:r w:rsidRPr="00451899">
              <w:rPr>
                <w:rFonts w:ascii="Times New Roman" w:eastAsia="Times New Roman" w:hAnsi="Times New Roman" w:cs="Times New Roman"/>
                <w:b/>
                <w:bCs/>
                <w:color w:val="000000" w:themeColor="text1"/>
                <w:sz w:val="15"/>
                <w:szCs w:val="15"/>
                <w:lang w:eastAsia="tr-TR"/>
              </w:rPr>
              <w:t>-31/5/2017-30082)</w:t>
            </w:r>
            <w:r w:rsidRPr="00451899">
              <w:rPr>
                <w:rFonts w:ascii="Times New Roman" w:eastAsia="Times New Roman" w:hAnsi="Times New Roman" w:cs="Times New Roman"/>
                <w:color w:val="000000" w:themeColor="text1"/>
                <w:sz w:val="15"/>
                <w:szCs w:val="15"/>
                <w:lang w:eastAsia="tr-TR"/>
              </w:rPr>
              <w:t xml:space="preserve"> EK-1’de yer alan faaliyetleri yürüten işletmeciler, her yıl </w:t>
            </w:r>
            <w:r w:rsidRPr="0077051D">
              <w:rPr>
                <w:rFonts w:ascii="Times New Roman" w:eastAsia="Times New Roman" w:hAnsi="Times New Roman" w:cs="Times New Roman"/>
                <w:strike/>
                <w:color w:val="000000" w:themeColor="text1"/>
                <w:sz w:val="15"/>
                <w:szCs w:val="15"/>
                <w:lang w:eastAsia="tr-TR"/>
              </w:rPr>
              <w:t>30</w:t>
            </w:r>
            <w:r w:rsidRPr="00451899">
              <w:rPr>
                <w:rFonts w:ascii="Times New Roman" w:eastAsia="Times New Roman" w:hAnsi="Times New Roman" w:cs="Times New Roman"/>
                <w:color w:val="000000" w:themeColor="text1"/>
                <w:sz w:val="15"/>
                <w:szCs w:val="15"/>
                <w:lang w:eastAsia="tr-TR"/>
              </w:rPr>
              <w:t xml:space="preserve"> Nisan tarihine kadar bir önceki yılın 1 Ocak – 31 Aralık tarihleri </w:t>
            </w:r>
            <w:r w:rsidRPr="0077051D">
              <w:rPr>
                <w:rFonts w:ascii="Times New Roman" w:eastAsia="Times New Roman" w:hAnsi="Times New Roman" w:cs="Times New Roman"/>
                <w:strike/>
                <w:color w:val="000000" w:themeColor="text1"/>
                <w:sz w:val="15"/>
                <w:szCs w:val="15"/>
                <w:lang w:eastAsia="tr-TR"/>
              </w:rPr>
              <w:t>arasında izlenen</w:t>
            </w:r>
            <w:r w:rsidRPr="00451899">
              <w:rPr>
                <w:rFonts w:ascii="Times New Roman" w:eastAsia="Times New Roman" w:hAnsi="Times New Roman" w:cs="Times New Roman"/>
                <w:color w:val="000000" w:themeColor="text1"/>
                <w:sz w:val="15"/>
                <w:szCs w:val="15"/>
                <w:lang w:eastAsia="tr-TR"/>
              </w:rPr>
              <w:t xml:space="preserve"> sera gazı emisyon</w:t>
            </w:r>
            <w:r w:rsidRPr="0077051D">
              <w:rPr>
                <w:rFonts w:ascii="Times New Roman" w:eastAsia="Times New Roman" w:hAnsi="Times New Roman" w:cs="Times New Roman"/>
                <w:strike/>
                <w:color w:val="000000" w:themeColor="text1"/>
                <w:sz w:val="15"/>
                <w:szCs w:val="15"/>
                <w:lang w:eastAsia="tr-TR"/>
              </w:rPr>
              <w:t>larını</w:t>
            </w:r>
            <w:r w:rsidRPr="00451899">
              <w:rPr>
                <w:rFonts w:ascii="Times New Roman" w:eastAsia="Times New Roman" w:hAnsi="Times New Roman" w:cs="Times New Roman"/>
                <w:color w:val="000000" w:themeColor="text1"/>
                <w:sz w:val="15"/>
                <w:szCs w:val="15"/>
                <w:lang w:eastAsia="tr-TR"/>
              </w:rPr>
              <w:t xml:space="preserve"> </w:t>
            </w:r>
            <w:r w:rsidRPr="0077051D">
              <w:rPr>
                <w:rFonts w:ascii="Times New Roman" w:eastAsia="Times New Roman" w:hAnsi="Times New Roman" w:cs="Times New Roman"/>
                <w:strike/>
                <w:color w:val="000000" w:themeColor="text1"/>
                <w:sz w:val="15"/>
                <w:szCs w:val="15"/>
                <w:lang w:eastAsia="tr-TR"/>
              </w:rPr>
              <w:t>Bakanlığa raporlamak zorundadır</w:t>
            </w:r>
            <w:r w:rsidRPr="00451899">
              <w:rPr>
                <w:rFonts w:ascii="Times New Roman" w:eastAsia="Times New Roman" w:hAnsi="Times New Roman" w:cs="Times New Roman"/>
                <w:color w:val="000000" w:themeColor="text1"/>
                <w:sz w:val="15"/>
                <w:szCs w:val="15"/>
                <w:lang w:eastAsia="tr-TR"/>
              </w:rPr>
              <w:t>. Bakanlık, gerekli gördüğü durumlarda bu süreyi</w:t>
            </w:r>
            <w:r w:rsidRPr="0077051D">
              <w:rPr>
                <w:rFonts w:ascii="Times New Roman" w:eastAsia="Times New Roman" w:hAnsi="Times New Roman" w:cs="Times New Roman"/>
                <w:strike/>
                <w:color w:val="000000" w:themeColor="text1"/>
                <w:sz w:val="15"/>
                <w:szCs w:val="15"/>
                <w:lang w:eastAsia="tr-TR"/>
              </w:rPr>
              <w:t xml:space="preserve"> en fazla bir aya kadar </w:t>
            </w:r>
            <w:r w:rsidRPr="00451899">
              <w:rPr>
                <w:rFonts w:ascii="Times New Roman" w:eastAsia="Times New Roman" w:hAnsi="Times New Roman" w:cs="Times New Roman"/>
                <w:color w:val="000000" w:themeColor="text1"/>
                <w:sz w:val="15"/>
                <w:szCs w:val="15"/>
                <w:lang w:eastAsia="tr-TR"/>
              </w:rPr>
              <w:t>uzatabilir.</w:t>
            </w:r>
          </w:p>
          <w:p w:rsidR="009C40AC" w:rsidRPr="00451899" w:rsidRDefault="009C40AC" w:rsidP="00AD571C">
            <w:pPr>
              <w:spacing w:after="0" w:line="240" w:lineRule="auto"/>
              <w:ind w:left="0"/>
              <w:contextualSpacing w:val="0"/>
              <w:jc w:val="left"/>
              <w:rPr>
                <w:rFonts w:ascii="Calibri" w:eastAsia="Calibri" w:hAnsi="Calibri" w:cs="Times New Roman"/>
                <w:i/>
                <w:iCs/>
                <w:color w:val="000000" w:themeColor="text1"/>
                <w:sz w:val="15"/>
                <w:szCs w:val="15"/>
              </w:rPr>
            </w:pPr>
          </w:p>
        </w:tc>
        <w:tc>
          <w:tcPr>
            <w:tcW w:w="2500" w:type="pct"/>
          </w:tcPr>
          <w:p w:rsidR="009C40AC" w:rsidRDefault="009C40AC" w:rsidP="009C40AC">
            <w:pPr>
              <w:shd w:val="clear" w:color="auto" w:fill="FFFFFF"/>
              <w:spacing w:after="0" w:line="240" w:lineRule="atLeast"/>
              <w:ind w:left="0"/>
              <w:contextualSpacing w:val="0"/>
              <w:rPr>
                <w:rFonts w:ascii="Times New Roman" w:eastAsia="Times New Roman" w:hAnsi="Times New Roman" w:cs="Times New Roman"/>
                <w:b/>
                <w:bCs/>
                <w:color w:val="FF0000"/>
                <w:sz w:val="15"/>
                <w:szCs w:val="15"/>
                <w:lang w:eastAsia="tr-TR"/>
              </w:rPr>
            </w:pPr>
            <w:r w:rsidRPr="009D1A6E">
              <w:rPr>
                <w:rFonts w:ascii="Times New Roman" w:eastAsia="Times New Roman" w:hAnsi="Times New Roman" w:cs="Times New Roman"/>
                <w:b/>
                <w:bCs/>
                <w:color w:val="000000" w:themeColor="text1"/>
                <w:sz w:val="15"/>
                <w:szCs w:val="15"/>
                <w:lang w:eastAsia="tr-TR"/>
              </w:rPr>
              <w:t xml:space="preserve">Sera gazı </w:t>
            </w:r>
            <w:proofErr w:type="gramStart"/>
            <w:r w:rsidRPr="009D1A6E">
              <w:rPr>
                <w:rFonts w:ascii="Times New Roman" w:eastAsia="Times New Roman" w:hAnsi="Times New Roman" w:cs="Times New Roman"/>
                <w:b/>
                <w:bCs/>
                <w:color w:val="000000" w:themeColor="text1"/>
                <w:sz w:val="15"/>
                <w:szCs w:val="15"/>
                <w:lang w:eastAsia="tr-TR"/>
              </w:rPr>
              <w:t>emisyonlarının</w:t>
            </w:r>
            <w:proofErr w:type="gramEnd"/>
            <w:r w:rsidRPr="009D1A6E">
              <w:rPr>
                <w:rFonts w:ascii="Times New Roman" w:eastAsia="Times New Roman" w:hAnsi="Times New Roman" w:cs="Times New Roman"/>
                <w:b/>
                <w:bCs/>
                <w:color w:val="000000" w:themeColor="text1"/>
                <w:sz w:val="15"/>
                <w:szCs w:val="15"/>
                <w:lang w:eastAsia="tr-TR"/>
              </w:rPr>
              <w:t xml:space="preserve"> raporlanması</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b/>
                <w:bCs/>
                <w:color w:val="000000" w:themeColor="text1"/>
                <w:sz w:val="15"/>
                <w:szCs w:val="15"/>
                <w:lang w:eastAsia="tr-TR"/>
              </w:rPr>
              <w:t>MADDE 7 –</w:t>
            </w:r>
            <w:r>
              <w:rPr>
                <w:rFonts w:ascii="Times New Roman" w:eastAsia="Times New Roman" w:hAnsi="Times New Roman" w:cs="Times New Roman"/>
                <w:color w:val="000000" w:themeColor="text1"/>
                <w:sz w:val="15"/>
                <w:szCs w:val="15"/>
                <w:lang w:eastAsia="tr-TR"/>
              </w:rPr>
              <w:t>(1</w:t>
            </w:r>
            <w:r w:rsidRPr="00451899">
              <w:rPr>
                <w:rFonts w:ascii="Times New Roman" w:eastAsia="Times New Roman" w:hAnsi="Times New Roman" w:cs="Times New Roman"/>
                <w:color w:val="000000" w:themeColor="text1"/>
                <w:sz w:val="15"/>
                <w:szCs w:val="15"/>
                <w:lang w:eastAsia="tr-TR"/>
              </w:rPr>
              <w:t xml:space="preserve">)  EK-1’de yer alan faaliyetleri yürüten işletmeler, her yıl </w:t>
            </w:r>
            <w:r w:rsidRPr="0077051D">
              <w:rPr>
                <w:rFonts w:ascii="Times New Roman" w:eastAsia="Times New Roman" w:hAnsi="Times New Roman" w:cs="Times New Roman"/>
                <w:color w:val="FF0000"/>
                <w:sz w:val="15"/>
                <w:szCs w:val="15"/>
                <w:lang w:eastAsia="tr-TR"/>
              </w:rPr>
              <w:t>20</w:t>
            </w:r>
            <w:r w:rsidRPr="00451899">
              <w:rPr>
                <w:rFonts w:ascii="Times New Roman" w:eastAsia="Times New Roman" w:hAnsi="Times New Roman" w:cs="Times New Roman"/>
                <w:color w:val="000000" w:themeColor="text1"/>
                <w:sz w:val="15"/>
                <w:szCs w:val="15"/>
                <w:lang w:eastAsia="tr-TR"/>
              </w:rPr>
              <w:t xml:space="preserve"> Nisan tarihine kadar bir önceki yılın 1 Ocak – 31 Aralık tarihleri</w:t>
            </w:r>
            <w:r w:rsidRPr="0077051D">
              <w:rPr>
                <w:rFonts w:ascii="Times New Roman" w:eastAsia="Times New Roman" w:hAnsi="Times New Roman" w:cs="Times New Roman"/>
                <w:color w:val="FF0000"/>
                <w:sz w:val="15"/>
                <w:szCs w:val="15"/>
                <w:lang w:eastAsia="tr-TR"/>
              </w:rPr>
              <w:t>ne</w:t>
            </w:r>
            <w:r w:rsidRPr="00451899">
              <w:rPr>
                <w:rFonts w:ascii="Times New Roman" w:eastAsia="Times New Roman" w:hAnsi="Times New Roman" w:cs="Times New Roman"/>
                <w:color w:val="000000" w:themeColor="text1"/>
                <w:sz w:val="15"/>
                <w:szCs w:val="15"/>
                <w:lang w:eastAsia="tr-TR"/>
              </w:rPr>
              <w:t xml:space="preserve"> </w:t>
            </w:r>
            <w:r w:rsidRPr="0077051D">
              <w:rPr>
                <w:rFonts w:ascii="Times New Roman" w:eastAsia="Times New Roman" w:hAnsi="Times New Roman" w:cs="Times New Roman"/>
                <w:color w:val="FF0000"/>
                <w:sz w:val="15"/>
                <w:szCs w:val="15"/>
                <w:lang w:eastAsia="tr-TR"/>
              </w:rPr>
              <w:t>ait</w:t>
            </w:r>
            <w:r w:rsidRPr="00451899">
              <w:rPr>
                <w:rFonts w:ascii="Times New Roman" w:eastAsia="Times New Roman" w:hAnsi="Times New Roman" w:cs="Times New Roman"/>
                <w:color w:val="000000" w:themeColor="text1"/>
                <w:sz w:val="15"/>
                <w:szCs w:val="15"/>
                <w:lang w:eastAsia="tr-TR"/>
              </w:rPr>
              <w:t xml:space="preserve"> sera gazı </w:t>
            </w:r>
            <w:proofErr w:type="gramStart"/>
            <w:r w:rsidRPr="00451899">
              <w:rPr>
                <w:rFonts w:ascii="Times New Roman" w:eastAsia="Times New Roman" w:hAnsi="Times New Roman" w:cs="Times New Roman"/>
                <w:color w:val="000000" w:themeColor="text1"/>
                <w:sz w:val="15"/>
                <w:szCs w:val="15"/>
                <w:lang w:eastAsia="tr-TR"/>
              </w:rPr>
              <w:t>emisyon</w:t>
            </w:r>
            <w:proofErr w:type="gramEnd"/>
            <w:r w:rsidRPr="00451899">
              <w:rPr>
                <w:rFonts w:ascii="Times New Roman" w:eastAsia="Times New Roman" w:hAnsi="Times New Roman" w:cs="Times New Roman"/>
                <w:color w:val="000000" w:themeColor="text1"/>
                <w:sz w:val="15"/>
                <w:szCs w:val="15"/>
                <w:lang w:eastAsia="tr-TR"/>
              </w:rPr>
              <w:t xml:space="preserve"> raporunu sisteme yükler. Bakanlık, gerekli gördüğü durumlarda bu süreyi </w:t>
            </w:r>
            <w:r w:rsidRPr="009D1A6E">
              <w:rPr>
                <w:rFonts w:ascii="Times New Roman" w:eastAsia="Times New Roman" w:hAnsi="Times New Roman" w:cs="Times New Roman"/>
                <w:color w:val="FF0000"/>
                <w:sz w:val="15"/>
                <w:szCs w:val="15"/>
                <w:lang w:eastAsia="tr-TR"/>
              </w:rPr>
              <w:t>uzatabilir ve/veya erteleyebilir.</w:t>
            </w:r>
          </w:p>
          <w:p w:rsidR="009C40AC" w:rsidRPr="00451899" w:rsidRDefault="009C40AC" w:rsidP="00AD571C">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p>
        </w:tc>
      </w:tr>
      <w:tr w:rsidR="009C40AC" w:rsidRPr="000629D2" w:rsidTr="007A0B3A">
        <w:tc>
          <w:tcPr>
            <w:tcW w:w="2500" w:type="pct"/>
          </w:tcPr>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color w:val="000000" w:themeColor="text1"/>
                <w:sz w:val="15"/>
                <w:szCs w:val="15"/>
                <w:lang w:eastAsia="tr-TR"/>
              </w:rPr>
              <w:t xml:space="preserve">(2) </w:t>
            </w:r>
            <w:r w:rsidRPr="009D1A6E">
              <w:rPr>
                <w:rFonts w:ascii="Times New Roman" w:eastAsia="Times New Roman" w:hAnsi="Times New Roman" w:cs="Times New Roman"/>
                <w:color w:val="000000" w:themeColor="text1"/>
                <w:sz w:val="15"/>
                <w:szCs w:val="15"/>
                <w:lang w:eastAsia="tr-TR"/>
              </w:rPr>
              <w:t xml:space="preserve">Sera gazı </w:t>
            </w:r>
            <w:proofErr w:type="gramStart"/>
            <w:r w:rsidRPr="009D1A6E">
              <w:rPr>
                <w:rFonts w:ascii="Times New Roman" w:eastAsia="Times New Roman" w:hAnsi="Times New Roman" w:cs="Times New Roman"/>
                <w:color w:val="000000" w:themeColor="text1"/>
                <w:sz w:val="15"/>
                <w:szCs w:val="15"/>
                <w:lang w:eastAsia="tr-TR"/>
              </w:rPr>
              <w:t>emisyonlarının</w:t>
            </w:r>
            <w:proofErr w:type="gramEnd"/>
            <w:r w:rsidRPr="009D1A6E">
              <w:rPr>
                <w:rFonts w:ascii="Times New Roman" w:eastAsia="Times New Roman" w:hAnsi="Times New Roman" w:cs="Times New Roman"/>
                <w:color w:val="000000" w:themeColor="text1"/>
                <w:sz w:val="15"/>
                <w:szCs w:val="15"/>
                <w:lang w:eastAsia="tr-TR"/>
              </w:rPr>
              <w:t xml:space="preserve"> raporlanması, EK-3’te belirtilen ilkeler çerçevesinde gerçekleştirilir.</w:t>
            </w:r>
          </w:p>
          <w:p w:rsidR="009C40AC" w:rsidRPr="00451899" w:rsidRDefault="009C40AC" w:rsidP="009C40AC">
            <w:pPr>
              <w:shd w:val="clear" w:color="auto" w:fill="FFFFFF"/>
              <w:spacing w:after="0" w:line="240" w:lineRule="atLeast"/>
              <w:ind w:left="0"/>
              <w:contextualSpacing w:val="0"/>
              <w:rPr>
                <w:rFonts w:ascii="Calibri" w:eastAsia="Calibri" w:hAnsi="Calibri" w:cs="Times New Roman"/>
                <w:i/>
                <w:iCs/>
                <w:color w:val="000000" w:themeColor="text1"/>
                <w:sz w:val="15"/>
                <w:szCs w:val="15"/>
              </w:rPr>
            </w:pPr>
          </w:p>
        </w:tc>
        <w:tc>
          <w:tcPr>
            <w:tcW w:w="2500" w:type="pct"/>
          </w:tcPr>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color w:val="000000" w:themeColor="text1"/>
                <w:sz w:val="15"/>
                <w:szCs w:val="15"/>
                <w:lang w:eastAsia="tr-TR"/>
              </w:rPr>
              <w:t xml:space="preserve">(2) </w:t>
            </w:r>
            <w:r w:rsidRPr="009D1A6E">
              <w:rPr>
                <w:rFonts w:ascii="Times New Roman" w:eastAsia="Times New Roman" w:hAnsi="Times New Roman" w:cs="Times New Roman"/>
                <w:color w:val="000000" w:themeColor="text1"/>
                <w:sz w:val="15"/>
                <w:szCs w:val="15"/>
                <w:lang w:eastAsia="tr-TR"/>
              </w:rPr>
              <w:t xml:space="preserve">Sera gazı </w:t>
            </w:r>
            <w:proofErr w:type="gramStart"/>
            <w:r w:rsidRPr="009D1A6E">
              <w:rPr>
                <w:rFonts w:ascii="Times New Roman" w:eastAsia="Times New Roman" w:hAnsi="Times New Roman" w:cs="Times New Roman"/>
                <w:color w:val="000000" w:themeColor="text1"/>
                <w:sz w:val="15"/>
                <w:szCs w:val="15"/>
                <w:lang w:eastAsia="tr-TR"/>
              </w:rPr>
              <w:t>emisyonlarının</w:t>
            </w:r>
            <w:proofErr w:type="gramEnd"/>
            <w:r w:rsidRPr="009D1A6E">
              <w:rPr>
                <w:rFonts w:ascii="Times New Roman" w:eastAsia="Times New Roman" w:hAnsi="Times New Roman" w:cs="Times New Roman"/>
                <w:color w:val="000000" w:themeColor="text1"/>
                <w:sz w:val="15"/>
                <w:szCs w:val="15"/>
                <w:lang w:eastAsia="tr-TR"/>
              </w:rPr>
              <w:t xml:space="preserve"> raporlanması, EK-3’te belirtilen ilkeler çerçevesinde gerçekleştirilir.</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p>
        </w:tc>
      </w:tr>
      <w:tr w:rsidR="009C40AC" w:rsidRPr="000629D2" w:rsidTr="007A0B3A">
        <w:tc>
          <w:tcPr>
            <w:tcW w:w="2500" w:type="pct"/>
          </w:tcPr>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color w:val="000000" w:themeColor="text1"/>
                <w:sz w:val="15"/>
                <w:szCs w:val="15"/>
                <w:lang w:eastAsia="tr-TR"/>
              </w:rPr>
              <w:lastRenderedPageBreak/>
              <w:t xml:space="preserve">(3) Sera gazı </w:t>
            </w:r>
            <w:proofErr w:type="gramStart"/>
            <w:r w:rsidRPr="00451899">
              <w:rPr>
                <w:rFonts w:ascii="Times New Roman" w:eastAsia="Times New Roman" w:hAnsi="Times New Roman" w:cs="Times New Roman"/>
                <w:color w:val="000000" w:themeColor="text1"/>
                <w:sz w:val="15"/>
                <w:szCs w:val="15"/>
                <w:lang w:eastAsia="tr-TR"/>
              </w:rPr>
              <w:t>emisyon</w:t>
            </w:r>
            <w:proofErr w:type="gramEnd"/>
            <w:r w:rsidRPr="00451899">
              <w:rPr>
                <w:rFonts w:ascii="Times New Roman" w:eastAsia="Times New Roman" w:hAnsi="Times New Roman" w:cs="Times New Roman"/>
                <w:color w:val="000000" w:themeColor="text1"/>
                <w:sz w:val="15"/>
                <w:szCs w:val="15"/>
                <w:lang w:eastAsia="tr-TR"/>
              </w:rPr>
              <w:t xml:space="preserve"> raporu, Bakanlıkça onaylanan izleme planı çerçevesinde hazırlanır.</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c>
          <w:tcPr>
            <w:tcW w:w="2500" w:type="pct"/>
          </w:tcPr>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color w:val="000000" w:themeColor="text1"/>
                <w:sz w:val="15"/>
                <w:szCs w:val="15"/>
                <w:lang w:eastAsia="tr-TR"/>
              </w:rPr>
              <w:t xml:space="preserve">(3) Sera gazı </w:t>
            </w:r>
            <w:proofErr w:type="gramStart"/>
            <w:r w:rsidRPr="00451899">
              <w:rPr>
                <w:rFonts w:ascii="Times New Roman" w:eastAsia="Times New Roman" w:hAnsi="Times New Roman" w:cs="Times New Roman"/>
                <w:color w:val="000000" w:themeColor="text1"/>
                <w:sz w:val="15"/>
                <w:szCs w:val="15"/>
                <w:lang w:eastAsia="tr-TR"/>
              </w:rPr>
              <w:t>emisyon</w:t>
            </w:r>
            <w:proofErr w:type="gramEnd"/>
            <w:r w:rsidRPr="00451899">
              <w:rPr>
                <w:rFonts w:ascii="Times New Roman" w:eastAsia="Times New Roman" w:hAnsi="Times New Roman" w:cs="Times New Roman"/>
                <w:color w:val="000000" w:themeColor="text1"/>
                <w:sz w:val="15"/>
                <w:szCs w:val="15"/>
                <w:lang w:eastAsia="tr-TR"/>
              </w:rPr>
              <w:t xml:space="preserve"> raporu, Bakanlıkça onaylanan izleme planı çerçevesinde hazırlanır.</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r>
      <w:tr w:rsidR="009C40AC" w:rsidRPr="000629D2" w:rsidTr="007A0B3A">
        <w:tc>
          <w:tcPr>
            <w:tcW w:w="2500" w:type="pct"/>
          </w:tcPr>
          <w:p w:rsidR="009C40AC" w:rsidRPr="00CF5EFD"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CF5EFD">
              <w:rPr>
                <w:rFonts w:ascii="Times New Roman" w:eastAsia="Times New Roman" w:hAnsi="Times New Roman" w:cs="Times New Roman"/>
                <w:color w:val="000000" w:themeColor="text1"/>
                <w:sz w:val="15"/>
                <w:szCs w:val="15"/>
                <w:lang w:eastAsia="tr-TR"/>
              </w:rPr>
              <w:t xml:space="preserve">(4) Sera gazı </w:t>
            </w:r>
            <w:proofErr w:type="gramStart"/>
            <w:r w:rsidRPr="00CF5EFD">
              <w:rPr>
                <w:rFonts w:ascii="Times New Roman" w:eastAsia="Times New Roman" w:hAnsi="Times New Roman" w:cs="Times New Roman"/>
                <w:color w:val="000000" w:themeColor="text1"/>
                <w:sz w:val="15"/>
                <w:szCs w:val="15"/>
                <w:lang w:eastAsia="tr-TR"/>
              </w:rPr>
              <w:t>emisyonlarının</w:t>
            </w:r>
            <w:proofErr w:type="gramEnd"/>
            <w:r w:rsidRPr="00CF5EFD">
              <w:rPr>
                <w:rFonts w:ascii="Times New Roman" w:eastAsia="Times New Roman" w:hAnsi="Times New Roman" w:cs="Times New Roman"/>
                <w:color w:val="000000" w:themeColor="text1"/>
                <w:sz w:val="15"/>
                <w:szCs w:val="15"/>
                <w:lang w:eastAsia="tr-TR"/>
              </w:rPr>
              <w:t xml:space="preserve"> izlenmesi, raporlanması ve izleme planı ile ilgili diğer usul ve esaslar, Bakanlıkça hazırlanacak tebliğler ile düzenlenir.</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c>
          <w:tcPr>
            <w:tcW w:w="2500" w:type="pct"/>
          </w:tcPr>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color w:val="000000" w:themeColor="text1"/>
                <w:sz w:val="15"/>
                <w:szCs w:val="15"/>
                <w:lang w:eastAsia="tr-TR"/>
              </w:rPr>
              <w:t xml:space="preserve">(4) Sera gazı </w:t>
            </w:r>
            <w:proofErr w:type="gramStart"/>
            <w:r w:rsidRPr="00451899">
              <w:rPr>
                <w:rFonts w:ascii="Times New Roman" w:eastAsia="Times New Roman" w:hAnsi="Times New Roman" w:cs="Times New Roman"/>
                <w:color w:val="000000" w:themeColor="text1"/>
                <w:sz w:val="15"/>
                <w:szCs w:val="15"/>
                <w:lang w:eastAsia="tr-TR"/>
              </w:rPr>
              <w:t>emisyonlarının</w:t>
            </w:r>
            <w:proofErr w:type="gramEnd"/>
            <w:r w:rsidRPr="00451899">
              <w:rPr>
                <w:rFonts w:ascii="Times New Roman" w:eastAsia="Times New Roman" w:hAnsi="Times New Roman" w:cs="Times New Roman"/>
                <w:color w:val="000000" w:themeColor="text1"/>
                <w:sz w:val="15"/>
                <w:szCs w:val="15"/>
                <w:lang w:eastAsia="tr-TR"/>
              </w:rPr>
              <w:t xml:space="preserve"> izlenmesi, raporlanması ve izleme planı ile ilgili diğer usul ve esaslar, Bakanlıkça hazırlanacak </w:t>
            </w:r>
            <w:r w:rsidRPr="003C4A19">
              <w:rPr>
                <w:rFonts w:ascii="Times New Roman" w:eastAsia="Times New Roman" w:hAnsi="Times New Roman" w:cs="Times New Roman"/>
                <w:color w:val="000000" w:themeColor="text1"/>
                <w:sz w:val="15"/>
                <w:szCs w:val="15"/>
                <w:lang w:eastAsia="tr-TR"/>
              </w:rPr>
              <w:t>tebliğler</w:t>
            </w:r>
            <w:r w:rsidRPr="00451899">
              <w:rPr>
                <w:rFonts w:ascii="Times New Roman" w:eastAsia="Times New Roman" w:hAnsi="Times New Roman" w:cs="Times New Roman"/>
                <w:color w:val="000000" w:themeColor="text1"/>
                <w:sz w:val="15"/>
                <w:szCs w:val="15"/>
                <w:lang w:eastAsia="tr-TR"/>
              </w:rPr>
              <w:t xml:space="preserve"> ile düzenlenir.</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r>
      <w:tr w:rsidR="009C40AC" w:rsidRPr="000629D2" w:rsidTr="007A0B3A">
        <w:tc>
          <w:tcPr>
            <w:tcW w:w="2500" w:type="pct"/>
          </w:tcPr>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b/>
                <w:bCs/>
                <w:color w:val="000000" w:themeColor="text1"/>
                <w:sz w:val="15"/>
                <w:szCs w:val="15"/>
                <w:lang w:eastAsia="tr-TR"/>
              </w:rPr>
              <w:t xml:space="preserve">Sera gazı </w:t>
            </w:r>
            <w:proofErr w:type="gramStart"/>
            <w:r w:rsidRPr="00451899">
              <w:rPr>
                <w:rFonts w:ascii="Times New Roman" w:eastAsia="Times New Roman" w:hAnsi="Times New Roman" w:cs="Times New Roman"/>
                <w:b/>
                <w:bCs/>
                <w:color w:val="000000" w:themeColor="text1"/>
                <w:sz w:val="15"/>
                <w:szCs w:val="15"/>
                <w:lang w:eastAsia="tr-TR"/>
              </w:rPr>
              <w:t>emisyonlarının</w:t>
            </w:r>
            <w:proofErr w:type="gramEnd"/>
            <w:r w:rsidRPr="00451899">
              <w:rPr>
                <w:rFonts w:ascii="Times New Roman" w:eastAsia="Times New Roman" w:hAnsi="Times New Roman" w:cs="Times New Roman"/>
                <w:b/>
                <w:bCs/>
                <w:color w:val="000000" w:themeColor="text1"/>
                <w:sz w:val="15"/>
                <w:szCs w:val="15"/>
                <w:lang w:eastAsia="tr-TR"/>
              </w:rPr>
              <w:t xml:space="preserve"> doğrulanması</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b/>
                <w:bCs/>
                <w:color w:val="000000" w:themeColor="text1"/>
                <w:sz w:val="15"/>
                <w:szCs w:val="15"/>
                <w:lang w:eastAsia="tr-TR"/>
              </w:rPr>
              <w:t>MADDE 8 –</w:t>
            </w:r>
            <w:r w:rsidRPr="00451899">
              <w:rPr>
                <w:rFonts w:ascii="Times New Roman" w:eastAsia="Times New Roman" w:hAnsi="Times New Roman" w:cs="Times New Roman"/>
                <w:color w:val="000000" w:themeColor="text1"/>
                <w:sz w:val="15"/>
                <w:szCs w:val="15"/>
                <w:lang w:eastAsia="tr-TR"/>
              </w:rPr>
              <w:t xml:space="preserve"> (1) EK-1’de belirtilen faaliyetleri yürüten işletmelerden kaynaklanan sera gazı emisyonlarına ilişkin sera gazı </w:t>
            </w:r>
            <w:proofErr w:type="gramStart"/>
            <w:r w:rsidRPr="00451899">
              <w:rPr>
                <w:rFonts w:ascii="Times New Roman" w:eastAsia="Times New Roman" w:hAnsi="Times New Roman" w:cs="Times New Roman"/>
                <w:color w:val="000000" w:themeColor="text1"/>
                <w:sz w:val="15"/>
                <w:szCs w:val="15"/>
                <w:lang w:eastAsia="tr-TR"/>
              </w:rPr>
              <w:t>emisyon</w:t>
            </w:r>
            <w:proofErr w:type="gramEnd"/>
            <w:r w:rsidRPr="00451899">
              <w:rPr>
                <w:rFonts w:ascii="Times New Roman" w:eastAsia="Times New Roman" w:hAnsi="Times New Roman" w:cs="Times New Roman"/>
                <w:color w:val="000000" w:themeColor="text1"/>
                <w:sz w:val="15"/>
                <w:szCs w:val="15"/>
                <w:lang w:eastAsia="tr-TR"/>
              </w:rPr>
              <w:t xml:space="preserve"> raporunun Bakanlığa gönderilmeden önce doğrulanması zorunludur.</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c>
          <w:tcPr>
            <w:tcW w:w="2500" w:type="pct"/>
          </w:tcPr>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b/>
                <w:bCs/>
                <w:color w:val="000000" w:themeColor="text1"/>
                <w:sz w:val="15"/>
                <w:szCs w:val="15"/>
                <w:lang w:eastAsia="tr-TR"/>
              </w:rPr>
              <w:t xml:space="preserve">Sera gazı </w:t>
            </w:r>
            <w:proofErr w:type="gramStart"/>
            <w:r w:rsidRPr="00451899">
              <w:rPr>
                <w:rFonts w:ascii="Times New Roman" w:eastAsia="Times New Roman" w:hAnsi="Times New Roman" w:cs="Times New Roman"/>
                <w:b/>
                <w:bCs/>
                <w:color w:val="000000" w:themeColor="text1"/>
                <w:sz w:val="15"/>
                <w:szCs w:val="15"/>
                <w:lang w:eastAsia="tr-TR"/>
              </w:rPr>
              <w:t>emisyonlarının</w:t>
            </w:r>
            <w:proofErr w:type="gramEnd"/>
            <w:r w:rsidRPr="00451899">
              <w:rPr>
                <w:rFonts w:ascii="Times New Roman" w:eastAsia="Times New Roman" w:hAnsi="Times New Roman" w:cs="Times New Roman"/>
                <w:b/>
                <w:bCs/>
                <w:color w:val="000000" w:themeColor="text1"/>
                <w:sz w:val="15"/>
                <w:szCs w:val="15"/>
                <w:lang w:eastAsia="tr-TR"/>
              </w:rPr>
              <w:t xml:space="preserve"> doğrulanması</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b/>
                <w:bCs/>
                <w:color w:val="000000" w:themeColor="text1"/>
                <w:sz w:val="15"/>
                <w:szCs w:val="15"/>
                <w:lang w:eastAsia="tr-TR"/>
              </w:rPr>
              <w:t>MADDE 8 –</w:t>
            </w:r>
            <w:r w:rsidRPr="00451899">
              <w:rPr>
                <w:rFonts w:ascii="Times New Roman" w:eastAsia="Times New Roman" w:hAnsi="Times New Roman" w:cs="Times New Roman"/>
                <w:color w:val="000000" w:themeColor="text1"/>
                <w:sz w:val="15"/>
                <w:szCs w:val="15"/>
                <w:lang w:eastAsia="tr-TR"/>
              </w:rPr>
              <w:t xml:space="preserve"> (1) EK-1’de belirtilen faaliyetleri yürüten işletmelerden kaynaklanan sera gazı emisyonlarına ilişkin sera gazı </w:t>
            </w:r>
            <w:proofErr w:type="gramStart"/>
            <w:r w:rsidRPr="00451899">
              <w:rPr>
                <w:rFonts w:ascii="Times New Roman" w:eastAsia="Times New Roman" w:hAnsi="Times New Roman" w:cs="Times New Roman"/>
                <w:color w:val="000000" w:themeColor="text1"/>
                <w:sz w:val="15"/>
                <w:szCs w:val="15"/>
                <w:lang w:eastAsia="tr-TR"/>
              </w:rPr>
              <w:t>emisyon</w:t>
            </w:r>
            <w:proofErr w:type="gramEnd"/>
            <w:r w:rsidRPr="00451899">
              <w:rPr>
                <w:rFonts w:ascii="Times New Roman" w:eastAsia="Times New Roman" w:hAnsi="Times New Roman" w:cs="Times New Roman"/>
                <w:color w:val="000000" w:themeColor="text1"/>
                <w:sz w:val="15"/>
                <w:szCs w:val="15"/>
                <w:lang w:eastAsia="tr-TR"/>
              </w:rPr>
              <w:t xml:space="preserve"> raporunun Bakanlığa gönderilmeden önce doğrulanması zorunludur.</w:t>
            </w:r>
          </w:p>
        </w:tc>
      </w:tr>
      <w:tr w:rsidR="009C40AC" w:rsidRPr="000629D2" w:rsidTr="007A0B3A">
        <w:tc>
          <w:tcPr>
            <w:tcW w:w="2500" w:type="pct"/>
          </w:tcPr>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color w:val="000000" w:themeColor="text1"/>
                <w:sz w:val="15"/>
                <w:szCs w:val="15"/>
                <w:lang w:eastAsia="tr-TR"/>
              </w:rPr>
              <w:t>(2) Sera gazı emisyonlarının doğrulanması işlemi </w:t>
            </w:r>
            <w:r w:rsidRPr="00451899">
              <w:rPr>
                <w:rFonts w:ascii="Times New Roman" w:eastAsia="Times New Roman" w:hAnsi="Times New Roman" w:cs="Times New Roman"/>
                <w:b/>
                <w:bCs/>
                <w:color w:val="000000" w:themeColor="text1"/>
                <w:sz w:val="15"/>
                <w:szCs w:val="15"/>
                <w:lang w:eastAsia="tr-TR"/>
              </w:rPr>
              <w:t xml:space="preserve">(Mülga </w:t>
            </w:r>
            <w:proofErr w:type="gramStart"/>
            <w:r w:rsidRPr="00451899">
              <w:rPr>
                <w:rFonts w:ascii="Times New Roman" w:eastAsia="Times New Roman" w:hAnsi="Times New Roman" w:cs="Times New Roman"/>
                <w:b/>
                <w:bCs/>
                <w:color w:val="000000" w:themeColor="text1"/>
                <w:sz w:val="15"/>
                <w:szCs w:val="15"/>
                <w:lang w:eastAsia="tr-TR"/>
              </w:rPr>
              <w:t>ibare:RG</w:t>
            </w:r>
            <w:proofErr w:type="gramEnd"/>
            <w:r w:rsidRPr="00451899">
              <w:rPr>
                <w:rFonts w:ascii="Times New Roman" w:eastAsia="Times New Roman" w:hAnsi="Times New Roman" w:cs="Times New Roman"/>
                <w:b/>
                <w:bCs/>
                <w:color w:val="000000" w:themeColor="text1"/>
                <w:sz w:val="15"/>
                <w:szCs w:val="15"/>
                <w:lang w:eastAsia="tr-TR"/>
              </w:rPr>
              <w:t>-31/5/2017-30082)</w:t>
            </w:r>
            <w:r w:rsidRPr="00451899">
              <w:rPr>
                <w:rFonts w:ascii="Times New Roman" w:eastAsia="Times New Roman" w:hAnsi="Times New Roman" w:cs="Times New Roman"/>
                <w:color w:val="000000" w:themeColor="text1"/>
                <w:sz w:val="15"/>
                <w:szCs w:val="15"/>
                <w:lang w:eastAsia="tr-TR"/>
              </w:rPr>
              <w:t> (...) doğrulayıcı kuruluşlar tarafından yapılır.</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c>
          <w:tcPr>
            <w:tcW w:w="2500" w:type="pct"/>
          </w:tcPr>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color w:val="000000" w:themeColor="text1"/>
                <w:sz w:val="15"/>
                <w:szCs w:val="15"/>
                <w:lang w:eastAsia="tr-TR"/>
              </w:rPr>
              <w:t xml:space="preserve">(2) Sera gazı </w:t>
            </w:r>
            <w:proofErr w:type="gramStart"/>
            <w:r w:rsidRPr="00451899">
              <w:rPr>
                <w:rFonts w:ascii="Times New Roman" w:eastAsia="Times New Roman" w:hAnsi="Times New Roman" w:cs="Times New Roman"/>
                <w:color w:val="000000" w:themeColor="text1"/>
                <w:sz w:val="15"/>
                <w:szCs w:val="15"/>
                <w:lang w:eastAsia="tr-TR"/>
              </w:rPr>
              <w:t>emisyonlarının</w:t>
            </w:r>
            <w:proofErr w:type="gramEnd"/>
            <w:r w:rsidRPr="00451899">
              <w:rPr>
                <w:rFonts w:ascii="Times New Roman" w:eastAsia="Times New Roman" w:hAnsi="Times New Roman" w:cs="Times New Roman"/>
                <w:color w:val="000000" w:themeColor="text1"/>
                <w:sz w:val="15"/>
                <w:szCs w:val="15"/>
                <w:lang w:eastAsia="tr-TR"/>
              </w:rPr>
              <w:t xml:space="preserve"> doğrulanması işlemi doğrulayıcı kuruluşlar tarafından yapılır.</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r>
      <w:tr w:rsidR="009C40AC" w:rsidRPr="000629D2" w:rsidTr="007A0B3A">
        <w:tc>
          <w:tcPr>
            <w:tcW w:w="2500" w:type="pct"/>
          </w:tcPr>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c>
          <w:tcPr>
            <w:tcW w:w="2500" w:type="pct"/>
          </w:tcPr>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color w:val="000000" w:themeColor="text1"/>
                <w:sz w:val="15"/>
                <w:szCs w:val="15"/>
                <w:lang w:eastAsia="tr-TR"/>
              </w:rPr>
              <w:t xml:space="preserve">(3) </w:t>
            </w:r>
            <w:r w:rsidRPr="00B8217F">
              <w:rPr>
                <w:rFonts w:ascii="Times New Roman" w:eastAsia="Times New Roman" w:hAnsi="Times New Roman" w:cs="Times New Roman"/>
                <w:color w:val="FF0000"/>
                <w:sz w:val="15"/>
                <w:szCs w:val="15"/>
                <w:lang w:eastAsia="tr-TR"/>
              </w:rPr>
              <w:t xml:space="preserve">İşletme, doğrulanmış sera gazı </w:t>
            </w:r>
            <w:proofErr w:type="gramStart"/>
            <w:r w:rsidRPr="00B8217F">
              <w:rPr>
                <w:rFonts w:ascii="Times New Roman" w:eastAsia="Times New Roman" w:hAnsi="Times New Roman" w:cs="Times New Roman"/>
                <w:color w:val="FF0000"/>
                <w:sz w:val="15"/>
                <w:szCs w:val="15"/>
                <w:lang w:eastAsia="tr-TR"/>
              </w:rPr>
              <w:t>emisyon</w:t>
            </w:r>
            <w:proofErr w:type="gramEnd"/>
            <w:r w:rsidRPr="00B8217F">
              <w:rPr>
                <w:rFonts w:ascii="Times New Roman" w:eastAsia="Times New Roman" w:hAnsi="Times New Roman" w:cs="Times New Roman"/>
                <w:color w:val="FF0000"/>
                <w:sz w:val="15"/>
                <w:szCs w:val="15"/>
                <w:lang w:eastAsia="tr-TR"/>
              </w:rPr>
              <w:t xml:space="preserve"> raporunu 30 Nisan tarihine kadar Bakanlığa sunar.</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r>
      <w:tr w:rsidR="009C40AC" w:rsidRPr="000629D2" w:rsidTr="007A0B3A">
        <w:tc>
          <w:tcPr>
            <w:tcW w:w="2500" w:type="pct"/>
          </w:tcPr>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c>
          <w:tcPr>
            <w:tcW w:w="2500" w:type="pct"/>
          </w:tcPr>
          <w:p w:rsidR="009C40AC" w:rsidRPr="00451899" w:rsidRDefault="009C40AC" w:rsidP="009C40AC">
            <w:pPr>
              <w:spacing w:after="0" w:line="240" w:lineRule="auto"/>
              <w:ind w:left="0"/>
              <w:contextualSpacing w:val="0"/>
              <w:rPr>
                <w:rFonts w:ascii="Times New Roman" w:eastAsia="Calibri" w:hAnsi="Times New Roman" w:cs="Times New Roman"/>
                <w:color w:val="000000" w:themeColor="text1"/>
                <w:sz w:val="15"/>
                <w:szCs w:val="15"/>
              </w:rPr>
            </w:pPr>
            <w:r w:rsidRPr="00451899">
              <w:rPr>
                <w:rFonts w:ascii="Times New Roman" w:eastAsia="Calibri" w:hAnsi="Times New Roman" w:cs="Times New Roman"/>
                <w:color w:val="000000" w:themeColor="text1"/>
                <w:sz w:val="15"/>
                <w:szCs w:val="15"/>
              </w:rPr>
              <w:t>(4)</w:t>
            </w:r>
            <w:r>
              <w:rPr>
                <w:rFonts w:ascii="Times New Roman" w:eastAsia="Calibri" w:hAnsi="Times New Roman" w:cs="Times New Roman"/>
                <w:color w:val="000000" w:themeColor="text1"/>
                <w:sz w:val="15"/>
                <w:szCs w:val="15"/>
              </w:rPr>
              <w:t xml:space="preserve"> </w:t>
            </w:r>
            <w:r w:rsidRPr="00B8217F">
              <w:rPr>
                <w:rFonts w:ascii="Times New Roman" w:eastAsia="Calibri" w:hAnsi="Times New Roman" w:cs="Times New Roman"/>
                <w:color w:val="FF0000"/>
                <w:sz w:val="15"/>
                <w:szCs w:val="15"/>
              </w:rPr>
              <w:t xml:space="preserve">Sera gazı </w:t>
            </w:r>
            <w:proofErr w:type="gramStart"/>
            <w:r w:rsidRPr="00B8217F">
              <w:rPr>
                <w:rFonts w:ascii="Times New Roman" w:eastAsia="Calibri" w:hAnsi="Times New Roman" w:cs="Times New Roman"/>
                <w:color w:val="FF0000"/>
                <w:sz w:val="15"/>
                <w:szCs w:val="15"/>
              </w:rPr>
              <w:t>emisyon</w:t>
            </w:r>
            <w:proofErr w:type="gramEnd"/>
            <w:r w:rsidRPr="00B8217F">
              <w:rPr>
                <w:rFonts w:ascii="Times New Roman" w:eastAsia="Calibri" w:hAnsi="Times New Roman" w:cs="Times New Roman"/>
                <w:color w:val="FF0000"/>
                <w:sz w:val="15"/>
                <w:szCs w:val="15"/>
              </w:rPr>
              <w:t xml:space="preserve"> raporlarının doğrulanmasına ilişkin yapılacak iş ve işlemler Bakanlıkça yayımlanacak alt mevzuat ile düzenlenir.</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r>
      <w:tr w:rsidR="009C40AC" w:rsidRPr="000629D2" w:rsidTr="007A0B3A">
        <w:tc>
          <w:tcPr>
            <w:tcW w:w="2500" w:type="pct"/>
          </w:tcPr>
          <w:p w:rsidR="009C40AC" w:rsidRPr="006B4755"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6B4755">
              <w:rPr>
                <w:rFonts w:ascii="Times New Roman" w:eastAsia="Times New Roman" w:hAnsi="Times New Roman" w:cs="Times New Roman"/>
                <w:b/>
                <w:bCs/>
                <w:color w:val="000000" w:themeColor="text1"/>
                <w:sz w:val="15"/>
                <w:szCs w:val="15"/>
                <w:lang w:eastAsia="tr-TR"/>
              </w:rPr>
              <w:t>Doğrulayıcı kuruluşlarda aranacak şartlar</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6B4755">
              <w:rPr>
                <w:rFonts w:ascii="Times New Roman" w:eastAsia="Times New Roman" w:hAnsi="Times New Roman" w:cs="Times New Roman"/>
                <w:b/>
                <w:bCs/>
                <w:color w:val="000000" w:themeColor="text1"/>
                <w:sz w:val="15"/>
                <w:szCs w:val="15"/>
                <w:lang w:eastAsia="tr-TR"/>
              </w:rPr>
              <w:t>MADDE 9 –</w:t>
            </w:r>
            <w:r w:rsidRPr="006B4755">
              <w:rPr>
                <w:rFonts w:ascii="Times New Roman" w:eastAsia="Times New Roman" w:hAnsi="Times New Roman" w:cs="Times New Roman"/>
                <w:color w:val="000000" w:themeColor="text1"/>
                <w:sz w:val="15"/>
                <w:szCs w:val="15"/>
                <w:lang w:eastAsia="tr-TR"/>
              </w:rPr>
              <w:t xml:space="preserve"> (1)  Doğrulayıcı kuruluş, doğrulama faaliyetlerini </w:t>
            </w:r>
            <w:r w:rsidRPr="00EB7A3E">
              <w:rPr>
                <w:rFonts w:ascii="Times New Roman" w:eastAsia="Times New Roman" w:hAnsi="Times New Roman" w:cs="Times New Roman"/>
                <w:color w:val="000000" w:themeColor="text1"/>
                <w:sz w:val="15"/>
                <w:szCs w:val="15"/>
                <w:lang w:eastAsia="tr-TR"/>
              </w:rPr>
              <w:t>EK-4’te ve</w:t>
            </w:r>
            <w:r w:rsidRPr="006B4755">
              <w:rPr>
                <w:rFonts w:ascii="Times New Roman" w:eastAsia="Times New Roman" w:hAnsi="Times New Roman" w:cs="Times New Roman"/>
                <w:color w:val="000000" w:themeColor="text1"/>
                <w:sz w:val="15"/>
                <w:szCs w:val="15"/>
                <w:lang w:eastAsia="tr-TR"/>
              </w:rPr>
              <w:t xml:space="preserve"> Bakanlıkça yayımlanacak olan </w:t>
            </w:r>
            <w:r w:rsidRPr="00EB7A3E">
              <w:rPr>
                <w:rFonts w:ascii="Times New Roman" w:eastAsia="Times New Roman" w:hAnsi="Times New Roman" w:cs="Times New Roman"/>
                <w:color w:val="000000" w:themeColor="text1"/>
                <w:sz w:val="15"/>
                <w:szCs w:val="15"/>
                <w:lang w:eastAsia="tr-TR"/>
              </w:rPr>
              <w:t>tebliğlerde</w:t>
            </w:r>
            <w:r w:rsidRPr="006B4755">
              <w:rPr>
                <w:rFonts w:ascii="Times New Roman" w:eastAsia="Times New Roman" w:hAnsi="Times New Roman" w:cs="Times New Roman"/>
                <w:color w:val="000000" w:themeColor="text1"/>
                <w:sz w:val="15"/>
                <w:szCs w:val="15"/>
                <w:lang w:eastAsia="tr-TR"/>
              </w:rPr>
              <w:t xml:space="preserve"> belirtilen ilkeler çerçevesinde kamu yararı gözeterek, işletmeciden </w:t>
            </w:r>
            <w:r w:rsidRPr="006B4755">
              <w:rPr>
                <w:rFonts w:ascii="Times New Roman" w:eastAsia="Times New Roman" w:hAnsi="Times New Roman" w:cs="Times New Roman"/>
                <w:b/>
                <w:bCs/>
                <w:color w:val="000000" w:themeColor="text1"/>
                <w:sz w:val="15"/>
                <w:szCs w:val="15"/>
                <w:lang w:eastAsia="tr-TR"/>
              </w:rPr>
              <w:t xml:space="preserve">(Ek </w:t>
            </w:r>
            <w:proofErr w:type="gramStart"/>
            <w:r w:rsidRPr="006B4755">
              <w:rPr>
                <w:rFonts w:ascii="Times New Roman" w:eastAsia="Times New Roman" w:hAnsi="Times New Roman" w:cs="Times New Roman"/>
                <w:b/>
                <w:bCs/>
                <w:color w:val="000000" w:themeColor="text1"/>
                <w:sz w:val="15"/>
                <w:szCs w:val="15"/>
                <w:lang w:eastAsia="tr-TR"/>
              </w:rPr>
              <w:t>ibare:RG</w:t>
            </w:r>
            <w:proofErr w:type="gramEnd"/>
            <w:r w:rsidRPr="006B4755">
              <w:rPr>
                <w:rFonts w:ascii="Times New Roman" w:eastAsia="Times New Roman" w:hAnsi="Times New Roman" w:cs="Times New Roman"/>
                <w:b/>
                <w:bCs/>
                <w:color w:val="000000" w:themeColor="text1"/>
                <w:sz w:val="15"/>
                <w:szCs w:val="15"/>
                <w:lang w:eastAsia="tr-TR"/>
              </w:rPr>
              <w:t>-31/5/2017-30082)</w:t>
            </w:r>
            <w:r w:rsidRPr="006B4755">
              <w:rPr>
                <w:rFonts w:ascii="Times New Roman" w:eastAsia="Times New Roman" w:hAnsi="Times New Roman" w:cs="Times New Roman"/>
                <w:color w:val="000000" w:themeColor="text1"/>
                <w:sz w:val="15"/>
                <w:szCs w:val="15"/>
                <w:lang w:eastAsia="tr-TR"/>
              </w:rPr>
              <w:t> </w:t>
            </w:r>
            <w:r w:rsidRPr="006B4755">
              <w:rPr>
                <w:rFonts w:ascii="Times New Roman" w:eastAsia="Times New Roman" w:hAnsi="Times New Roman" w:cs="Times New Roman"/>
                <w:color w:val="000000" w:themeColor="text1"/>
                <w:sz w:val="15"/>
                <w:szCs w:val="15"/>
                <w:u w:val="single"/>
                <w:lang w:eastAsia="tr-TR"/>
              </w:rPr>
              <w:t>ve Bakanlıktan</w:t>
            </w:r>
            <w:r w:rsidRPr="006B4755">
              <w:rPr>
                <w:rFonts w:ascii="Times New Roman" w:eastAsia="Times New Roman" w:hAnsi="Times New Roman" w:cs="Times New Roman"/>
                <w:color w:val="000000" w:themeColor="text1"/>
                <w:sz w:val="15"/>
                <w:szCs w:val="15"/>
                <w:lang w:eastAsia="tr-TR"/>
              </w:rPr>
              <w:t> bağımsız olarak icra eder.</w:t>
            </w:r>
          </w:p>
        </w:tc>
        <w:tc>
          <w:tcPr>
            <w:tcW w:w="2500" w:type="pct"/>
          </w:tcPr>
          <w:p w:rsidR="009C40AC" w:rsidRPr="006B4755"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6B4755">
              <w:rPr>
                <w:rFonts w:ascii="Times New Roman" w:eastAsia="Times New Roman" w:hAnsi="Times New Roman" w:cs="Times New Roman"/>
                <w:b/>
                <w:bCs/>
                <w:color w:val="000000" w:themeColor="text1"/>
                <w:sz w:val="15"/>
                <w:szCs w:val="15"/>
                <w:lang w:eastAsia="tr-TR"/>
              </w:rPr>
              <w:t xml:space="preserve">Doğrulayıcı kuruluşlarda aranacak şartlar </w:t>
            </w:r>
          </w:p>
          <w:p w:rsidR="009C40AC" w:rsidRPr="006B4755" w:rsidRDefault="009C40AC" w:rsidP="009C40AC">
            <w:pPr>
              <w:spacing w:after="0" w:line="240" w:lineRule="auto"/>
              <w:ind w:left="0"/>
              <w:contextualSpacing w:val="0"/>
              <w:rPr>
                <w:rFonts w:ascii="Times New Roman" w:eastAsia="Times New Roman" w:hAnsi="Times New Roman" w:cs="Times New Roman"/>
                <w:color w:val="000000" w:themeColor="text1"/>
                <w:sz w:val="15"/>
                <w:szCs w:val="15"/>
                <w:lang w:eastAsia="tr-TR"/>
              </w:rPr>
            </w:pPr>
            <w:r w:rsidRPr="006B4755">
              <w:rPr>
                <w:rFonts w:ascii="Times New Roman" w:eastAsia="Times New Roman" w:hAnsi="Times New Roman" w:cs="Times New Roman"/>
                <w:b/>
                <w:bCs/>
                <w:color w:val="000000" w:themeColor="text1"/>
                <w:sz w:val="15"/>
                <w:szCs w:val="15"/>
                <w:lang w:eastAsia="tr-TR"/>
              </w:rPr>
              <w:t>MADDE 9 –</w:t>
            </w:r>
            <w:r w:rsidRPr="006B4755">
              <w:rPr>
                <w:rFonts w:ascii="Times New Roman" w:eastAsia="Times New Roman" w:hAnsi="Times New Roman" w:cs="Times New Roman"/>
                <w:color w:val="000000" w:themeColor="text1"/>
                <w:sz w:val="15"/>
                <w:szCs w:val="15"/>
                <w:lang w:eastAsia="tr-TR"/>
              </w:rPr>
              <w:t> (1)   Doğrulayıcı kuruluş, doğrulama faaliyetlerini EK-4’te ve Bakanlıkça yayımlanacak olan tebliğlerde belirtilen ilkeler çerçevesinde kamu yararı gözeterek, işletmeciden </w:t>
            </w:r>
            <w:r w:rsidRPr="006B4755">
              <w:rPr>
                <w:rFonts w:ascii="Times New Roman" w:eastAsia="Times New Roman" w:hAnsi="Times New Roman" w:cs="Times New Roman"/>
                <w:b/>
                <w:bCs/>
                <w:color w:val="000000" w:themeColor="text1"/>
                <w:sz w:val="15"/>
                <w:szCs w:val="15"/>
                <w:lang w:eastAsia="tr-TR"/>
              </w:rPr>
              <w:t xml:space="preserve">(Ek </w:t>
            </w:r>
            <w:proofErr w:type="gramStart"/>
            <w:r w:rsidRPr="006B4755">
              <w:rPr>
                <w:rFonts w:ascii="Times New Roman" w:eastAsia="Times New Roman" w:hAnsi="Times New Roman" w:cs="Times New Roman"/>
                <w:b/>
                <w:bCs/>
                <w:color w:val="000000" w:themeColor="text1"/>
                <w:sz w:val="15"/>
                <w:szCs w:val="15"/>
                <w:lang w:eastAsia="tr-TR"/>
              </w:rPr>
              <w:t>ibare:RG</w:t>
            </w:r>
            <w:proofErr w:type="gramEnd"/>
            <w:r w:rsidRPr="006B4755">
              <w:rPr>
                <w:rFonts w:ascii="Times New Roman" w:eastAsia="Times New Roman" w:hAnsi="Times New Roman" w:cs="Times New Roman"/>
                <w:b/>
                <w:bCs/>
                <w:color w:val="000000" w:themeColor="text1"/>
                <w:sz w:val="15"/>
                <w:szCs w:val="15"/>
                <w:lang w:eastAsia="tr-TR"/>
              </w:rPr>
              <w:t>-31/5/2017-30082)</w:t>
            </w:r>
            <w:r w:rsidRPr="006B4755">
              <w:rPr>
                <w:rFonts w:ascii="Times New Roman" w:eastAsia="Times New Roman" w:hAnsi="Times New Roman" w:cs="Times New Roman"/>
                <w:color w:val="000000" w:themeColor="text1"/>
                <w:sz w:val="15"/>
                <w:szCs w:val="15"/>
                <w:lang w:eastAsia="tr-TR"/>
              </w:rPr>
              <w:t> </w:t>
            </w:r>
            <w:r w:rsidRPr="006B4755">
              <w:rPr>
                <w:rFonts w:ascii="Times New Roman" w:eastAsia="Times New Roman" w:hAnsi="Times New Roman" w:cs="Times New Roman"/>
                <w:color w:val="000000" w:themeColor="text1"/>
                <w:sz w:val="15"/>
                <w:szCs w:val="15"/>
                <w:u w:val="single"/>
                <w:lang w:eastAsia="tr-TR"/>
              </w:rPr>
              <w:t>ve Bakanlıktan</w:t>
            </w:r>
            <w:r w:rsidRPr="006B4755">
              <w:rPr>
                <w:rFonts w:ascii="Times New Roman" w:eastAsia="Times New Roman" w:hAnsi="Times New Roman" w:cs="Times New Roman"/>
                <w:color w:val="000000" w:themeColor="text1"/>
                <w:sz w:val="15"/>
                <w:szCs w:val="15"/>
                <w:lang w:eastAsia="tr-TR"/>
              </w:rPr>
              <w:t> bağımsız olarak icra eder.</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r>
      <w:tr w:rsidR="009C40AC" w:rsidRPr="000629D2" w:rsidTr="007A0B3A">
        <w:tc>
          <w:tcPr>
            <w:tcW w:w="2500" w:type="pct"/>
          </w:tcPr>
          <w:p w:rsidR="009C40AC" w:rsidRPr="0084386A"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roofErr w:type="gramStart"/>
            <w:r w:rsidRPr="0084386A">
              <w:rPr>
                <w:rFonts w:ascii="Times New Roman" w:eastAsia="Times New Roman" w:hAnsi="Times New Roman" w:cs="Times New Roman"/>
                <w:color w:val="000000" w:themeColor="text1"/>
                <w:sz w:val="15"/>
                <w:szCs w:val="15"/>
                <w:lang w:eastAsia="tr-TR"/>
              </w:rPr>
              <w:t>(2) Doğrulayıcı kuruluşlar, ortakları, yönetim kurulu başkan ve üyeleri, yöneticiler ve teknik personel, doğrulama faaliyeti yapılacak işletme ile veya işletmenin doğrudan ya da dolaylı olarak kontrol ettiği ortaklıklar ile doğrulamanın etkin bir şekilde yapılmasını engelleyecek herhangi bir menfaat ilişkisine giremezler, bağımsızlık ilkesini zedeleyecek mali, ticari veya herhangi bir ilişki içinde iseler doğrulama faaliyetinde görev alamazlar.</w:t>
            </w:r>
            <w:proofErr w:type="gramEnd"/>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c>
          <w:tcPr>
            <w:tcW w:w="2500" w:type="pct"/>
          </w:tcPr>
          <w:p w:rsidR="009C40AC" w:rsidRPr="0084386A"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roofErr w:type="gramStart"/>
            <w:r w:rsidRPr="0084386A">
              <w:rPr>
                <w:rFonts w:ascii="Times New Roman" w:eastAsia="Times New Roman" w:hAnsi="Times New Roman" w:cs="Times New Roman"/>
                <w:color w:val="000000" w:themeColor="text1"/>
                <w:sz w:val="15"/>
                <w:szCs w:val="15"/>
                <w:lang w:eastAsia="tr-TR"/>
              </w:rPr>
              <w:t>(2) Doğrulayıcı kuruluşlar, ortakları, yönetim kurulu başkan ve üyeleri, yöneticiler ve teknik personel, doğrulama faaliyeti yapılacak işletme ile veya işletmenin doğrudan ya da dolaylı olarak kontrol ettiği ortaklıklar ile doğrulamanın etkin bir şekilde yapılmasını engelleyecek herhangi bir menfaat ilişkisine giremezler, bağımsızlık ilkesini zedeleyecek mali, ticari veya herhangi bir ilişki içinde iseler doğrulama faaliyetinde görev alamazlar.</w:t>
            </w:r>
            <w:proofErr w:type="gramEnd"/>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r>
      <w:tr w:rsidR="009C40AC" w:rsidRPr="000629D2" w:rsidTr="007A0B3A">
        <w:tc>
          <w:tcPr>
            <w:tcW w:w="2500" w:type="pct"/>
          </w:tcPr>
          <w:p w:rsidR="009C40AC" w:rsidRPr="00EB7A3E" w:rsidRDefault="009C40AC" w:rsidP="009C40AC">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r w:rsidRPr="00EB7A3E">
              <w:rPr>
                <w:rFonts w:ascii="Times New Roman" w:eastAsia="Times New Roman" w:hAnsi="Times New Roman" w:cs="Times New Roman"/>
                <w:b/>
                <w:bCs/>
                <w:color w:val="000000" w:themeColor="text1"/>
                <w:sz w:val="15"/>
                <w:szCs w:val="15"/>
                <w:lang w:eastAsia="tr-TR"/>
              </w:rPr>
              <w:t>Laboratuvarların kullanımı</w:t>
            </w:r>
          </w:p>
          <w:p w:rsidR="009C40AC" w:rsidRPr="00EB7A3E" w:rsidRDefault="009C40AC" w:rsidP="009C40AC">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r w:rsidRPr="00EB7A3E">
              <w:rPr>
                <w:rFonts w:ascii="Times New Roman" w:eastAsia="Times New Roman" w:hAnsi="Times New Roman" w:cs="Times New Roman"/>
                <w:b/>
                <w:bCs/>
                <w:color w:val="000000" w:themeColor="text1"/>
                <w:sz w:val="15"/>
                <w:szCs w:val="15"/>
                <w:lang w:eastAsia="tr-TR"/>
              </w:rPr>
              <w:t xml:space="preserve">MADDE 10 – (Başlığı ile Birlikte </w:t>
            </w:r>
            <w:proofErr w:type="gramStart"/>
            <w:r w:rsidRPr="00EB7A3E">
              <w:rPr>
                <w:rFonts w:ascii="Times New Roman" w:eastAsia="Times New Roman" w:hAnsi="Times New Roman" w:cs="Times New Roman"/>
                <w:b/>
                <w:bCs/>
                <w:color w:val="000000" w:themeColor="text1"/>
                <w:sz w:val="15"/>
                <w:szCs w:val="15"/>
                <w:lang w:eastAsia="tr-TR"/>
              </w:rPr>
              <w:t>Değişik:RG</w:t>
            </w:r>
            <w:proofErr w:type="gramEnd"/>
            <w:r w:rsidRPr="00EB7A3E">
              <w:rPr>
                <w:rFonts w:ascii="Times New Roman" w:eastAsia="Times New Roman" w:hAnsi="Times New Roman" w:cs="Times New Roman"/>
                <w:b/>
                <w:bCs/>
                <w:color w:val="000000" w:themeColor="text1"/>
                <w:sz w:val="15"/>
                <w:szCs w:val="15"/>
                <w:lang w:eastAsia="tr-TR"/>
              </w:rPr>
              <w:t>-31/5/2017-30082)</w:t>
            </w:r>
          </w:p>
          <w:p w:rsidR="009C40AC" w:rsidRPr="00EB7A3E" w:rsidRDefault="009C40AC" w:rsidP="009C40AC">
            <w:pPr>
              <w:shd w:val="clear" w:color="auto" w:fill="FFFFFF"/>
              <w:spacing w:after="0" w:line="240" w:lineRule="atLeast"/>
              <w:ind w:left="0"/>
              <w:contextualSpacing w:val="0"/>
              <w:rPr>
                <w:rFonts w:ascii="Times New Roman" w:eastAsia="Times New Roman" w:hAnsi="Times New Roman" w:cs="Times New Roman"/>
                <w:bCs/>
                <w:color w:val="000000" w:themeColor="text1"/>
                <w:sz w:val="15"/>
                <w:szCs w:val="15"/>
                <w:lang w:eastAsia="tr-TR"/>
              </w:rPr>
            </w:pPr>
            <w:r w:rsidRPr="00EB7A3E">
              <w:rPr>
                <w:rFonts w:ascii="Times New Roman" w:eastAsia="Times New Roman" w:hAnsi="Times New Roman" w:cs="Times New Roman"/>
                <w:bCs/>
                <w:color w:val="000000" w:themeColor="text1"/>
                <w:sz w:val="15"/>
                <w:szCs w:val="15"/>
                <w:lang w:eastAsia="tr-TR"/>
              </w:rPr>
              <w:t>(1) İşletmeci, hesaplama faktörlerinin belirlenmesine yönelik analizler ve analitik yöntemleri yürütmesi için</w:t>
            </w:r>
            <w:r w:rsidRPr="00EB7A3E">
              <w:rPr>
                <w:rFonts w:ascii="Times New Roman" w:eastAsia="Times New Roman" w:hAnsi="Times New Roman" w:cs="Times New Roman"/>
                <w:bCs/>
                <w:strike/>
                <w:color w:val="000000" w:themeColor="text1"/>
                <w:sz w:val="15"/>
                <w:szCs w:val="15"/>
                <w:lang w:eastAsia="tr-TR"/>
              </w:rPr>
              <w:t>,</w:t>
            </w:r>
            <w:r w:rsidRPr="00EB7A3E">
              <w:rPr>
                <w:rFonts w:ascii="Times New Roman" w:eastAsia="Times New Roman" w:hAnsi="Times New Roman" w:cs="Times New Roman"/>
                <w:bCs/>
                <w:color w:val="000000" w:themeColor="text1"/>
                <w:sz w:val="15"/>
                <w:szCs w:val="15"/>
                <w:lang w:eastAsia="tr-TR"/>
              </w:rPr>
              <w:t xml:space="preserve"> ilgili standartlara göre akredite olmuş laboratuvarları kullanır.</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c>
          <w:tcPr>
            <w:tcW w:w="2500" w:type="pct"/>
          </w:tcPr>
          <w:p w:rsidR="009C40AC" w:rsidRPr="00EB7A3E" w:rsidRDefault="009C40AC" w:rsidP="009C40AC">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r w:rsidRPr="00EB7A3E">
              <w:rPr>
                <w:rFonts w:ascii="Times New Roman" w:eastAsia="Times New Roman" w:hAnsi="Times New Roman" w:cs="Times New Roman"/>
                <w:b/>
                <w:bCs/>
                <w:color w:val="000000" w:themeColor="text1"/>
                <w:sz w:val="15"/>
                <w:szCs w:val="15"/>
                <w:lang w:eastAsia="tr-TR"/>
              </w:rPr>
              <w:t>Laboratuvarların kullanımı</w:t>
            </w:r>
          </w:p>
          <w:p w:rsidR="009C40AC" w:rsidRDefault="009C40AC" w:rsidP="009C40AC">
            <w:pPr>
              <w:ind w:left="0"/>
              <w:rPr>
                <w:rFonts w:ascii="Times New Roman" w:eastAsia="Times New Roman" w:hAnsi="Times New Roman" w:cs="Times New Roman"/>
                <w:bCs/>
                <w:color w:val="000000" w:themeColor="text1"/>
                <w:sz w:val="15"/>
                <w:szCs w:val="15"/>
                <w:lang w:eastAsia="tr-TR"/>
              </w:rPr>
            </w:pPr>
            <w:r w:rsidRPr="00240D87">
              <w:rPr>
                <w:rFonts w:ascii="Times New Roman" w:eastAsia="Times New Roman" w:hAnsi="Times New Roman" w:cs="Times New Roman"/>
                <w:b/>
                <w:bCs/>
                <w:color w:val="000000" w:themeColor="text1"/>
                <w:sz w:val="15"/>
                <w:szCs w:val="15"/>
                <w:lang w:eastAsia="tr-TR"/>
              </w:rPr>
              <w:t>MADDE 10</w:t>
            </w:r>
            <w:r w:rsidRPr="006B4755">
              <w:rPr>
                <w:rFonts w:ascii="Times New Roman" w:eastAsia="Times New Roman" w:hAnsi="Times New Roman" w:cs="Times New Roman"/>
                <w:bCs/>
                <w:color w:val="000000" w:themeColor="text1"/>
                <w:sz w:val="15"/>
                <w:szCs w:val="15"/>
                <w:lang w:eastAsia="tr-TR"/>
              </w:rPr>
              <w:t xml:space="preserve"> – (1) İşletme, hesaplama faktörlerinin belirlenmesine yönelik</w:t>
            </w:r>
            <w:r>
              <w:rPr>
                <w:rFonts w:ascii="Times New Roman" w:eastAsia="Times New Roman" w:hAnsi="Times New Roman" w:cs="Times New Roman"/>
                <w:bCs/>
                <w:color w:val="000000" w:themeColor="text1"/>
                <w:sz w:val="15"/>
                <w:szCs w:val="15"/>
                <w:lang w:eastAsia="tr-TR"/>
              </w:rPr>
              <w:t xml:space="preserve"> yöntemleri</w:t>
            </w:r>
            <w:r w:rsidRPr="006B4755">
              <w:rPr>
                <w:rFonts w:ascii="Times New Roman" w:eastAsia="Times New Roman" w:hAnsi="Times New Roman" w:cs="Times New Roman"/>
                <w:bCs/>
                <w:color w:val="000000" w:themeColor="text1"/>
                <w:sz w:val="15"/>
                <w:szCs w:val="15"/>
                <w:lang w:eastAsia="tr-TR"/>
              </w:rPr>
              <w:t xml:space="preserve"> </w:t>
            </w:r>
            <w:r w:rsidRPr="00EB7A3E">
              <w:rPr>
                <w:rFonts w:ascii="Times New Roman" w:eastAsia="Times New Roman" w:hAnsi="Times New Roman" w:cs="Times New Roman"/>
                <w:bCs/>
                <w:color w:val="000000" w:themeColor="text1"/>
                <w:sz w:val="15"/>
                <w:szCs w:val="15"/>
                <w:lang w:eastAsia="tr-TR"/>
              </w:rPr>
              <w:t>yürütmesi için ilgili standartlara göre akredite</w:t>
            </w:r>
            <w:r>
              <w:rPr>
                <w:rFonts w:ascii="Times New Roman" w:eastAsia="Times New Roman" w:hAnsi="Times New Roman" w:cs="Times New Roman"/>
                <w:bCs/>
                <w:color w:val="000000" w:themeColor="text1"/>
                <w:sz w:val="15"/>
                <w:szCs w:val="15"/>
                <w:lang w:eastAsia="tr-TR"/>
              </w:rPr>
              <w:t xml:space="preserve"> olmuş</w:t>
            </w:r>
            <w:r w:rsidRPr="00EB7A3E">
              <w:rPr>
                <w:rFonts w:ascii="Times New Roman" w:eastAsia="Times New Roman" w:hAnsi="Times New Roman" w:cs="Times New Roman"/>
                <w:bCs/>
                <w:color w:val="000000" w:themeColor="text1"/>
                <w:sz w:val="15"/>
                <w:szCs w:val="15"/>
                <w:lang w:eastAsia="tr-TR"/>
              </w:rPr>
              <w:t xml:space="preserve"> laboratuvarları kullanır.</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r>
      <w:tr w:rsidR="009C40AC" w:rsidRPr="000629D2" w:rsidTr="007A0B3A">
        <w:tc>
          <w:tcPr>
            <w:tcW w:w="2500" w:type="pct"/>
          </w:tcPr>
          <w:p w:rsidR="009C40AC" w:rsidRPr="00EB7A3E" w:rsidRDefault="009C40AC" w:rsidP="009C40AC">
            <w:pPr>
              <w:shd w:val="clear" w:color="auto" w:fill="FFFFFF"/>
              <w:spacing w:after="0" w:line="240" w:lineRule="atLeast"/>
              <w:ind w:left="0"/>
              <w:contextualSpacing w:val="0"/>
              <w:rPr>
                <w:rFonts w:ascii="Times New Roman" w:eastAsia="Times New Roman" w:hAnsi="Times New Roman" w:cs="Times New Roman"/>
                <w:bCs/>
                <w:color w:val="000000" w:themeColor="text1"/>
                <w:sz w:val="15"/>
                <w:szCs w:val="15"/>
                <w:lang w:eastAsia="tr-TR"/>
              </w:rPr>
            </w:pPr>
            <w:r w:rsidRPr="00EB7A3E">
              <w:rPr>
                <w:rFonts w:ascii="Times New Roman" w:eastAsia="Times New Roman" w:hAnsi="Times New Roman" w:cs="Times New Roman"/>
                <w:bCs/>
                <w:color w:val="000000" w:themeColor="text1"/>
                <w:sz w:val="15"/>
                <w:szCs w:val="15"/>
                <w:lang w:eastAsia="tr-TR"/>
              </w:rPr>
              <w:t xml:space="preserve">(2) </w:t>
            </w:r>
            <w:r w:rsidRPr="00EB7A3E">
              <w:rPr>
                <w:rFonts w:ascii="Times New Roman" w:eastAsia="Times New Roman" w:hAnsi="Times New Roman" w:cs="Times New Roman"/>
                <w:bCs/>
                <w:strike/>
                <w:color w:val="000000" w:themeColor="text1"/>
                <w:sz w:val="15"/>
                <w:szCs w:val="15"/>
                <w:lang w:eastAsia="tr-TR"/>
              </w:rPr>
              <w:t>İşletmeci, birinci fıkrada belirtilen laboratuvarların kullanılmasının teknik olarak elverişli olmadığını ve kullanılacak diğer laboratuvarın</w:t>
            </w:r>
            <w:r w:rsidRPr="00EB7A3E">
              <w:rPr>
                <w:rFonts w:ascii="Times New Roman" w:eastAsia="Times New Roman" w:hAnsi="Times New Roman" w:cs="Times New Roman"/>
                <w:bCs/>
                <w:color w:val="000000" w:themeColor="text1"/>
                <w:sz w:val="15"/>
                <w:szCs w:val="15"/>
                <w:lang w:eastAsia="tr-TR"/>
              </w:rPr>
              <w:t xml:space="preserve"> TS EN </w:t>
            </w:r>
            <w:r w:rsidRPr="00EB7A3E">
              <w:rPr>
                <w:rFonts w:ascii="Times New Roman" w:eastAsia="Times New Roman" w:hAnsi="Times New Roman" w:cs="Times New Roman"/>
                <w:bCs/>
                <w:strike/>
                <w:color w:val="000000" w:themeColor="text1"/>
                <w:sz w:val="15"/>
                <w:szCs w:val="15"/>
                <w:lang w:eastAsia="tr-TR"/>
              </w:rPr>
              <w:t>ISO/IEC</w:t>
            </w:r>
            <w:r w:rsidRPr="00EB7A3E">
              <w:rPr>
                <w:rFonts w:ascii="Times New Roman" w:eastAsia="Times New Roman" w:hAnsi="Times New Roman" w:cs="Times New Roman"/>
                <w:bCs/>
                <w:color w:val="000000" w:themeColor="text1"/>
                <w:sz w:val="15"/>
                <w:szCs w:val="15"/>
                <w:lang w:eastAsia="tr-TR"/>
              </w:rPr>
              <w:t xml:space="preserve"> 17025 </w:t>
            </w:r>
            <w:r w:rsidRPr="00EB7A3E">
              <w:rPr>
                <w:rFonts w:ascii="Times New Roman" w:eastAsia="Times New Roman" w:hAnsi="Times New Roman" w:cs="Times New Roman"/>
                <w:bCs/>
                <w:strike/>
                <w:color w:val="000000" w:themeColor="text1"/>
                <w:sz w:val="15"/>
                <w:szCs w:val="15"/>
                <w:lang w:eastAsia="tr-TR"/>
              </w:rPr>
              <w:t>standardına eşdeğer gereksinimleri karşıladığını belgelemesi durumunda, bahse konu laboratuvarları hesaplama faktörlerinin belirlenmesi için kullanabilir</w:t>
            </w:r>
            <w:r w:rsidRPr="00EB7A3E">
              <w:rPr>
                <w:rFonts w:ascii="Times New Roman" w:eastAsia="Times New Roman" w:hAnsi="Times New Roman" w:cs="Times New Roman"/>
                <w:bCs/>
                <w:color w:val="000000" w:themeColor="text1"/>
                <w:sz w:val="15"/>
                <w:szCs w:val="15"/>
                <w:lang w:eastAsia="tr-TR"/>
              </w:rPr>
              <w:t>.</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c>
          <w:tcPr>
            <w:tcW w:w="2500" w:type="pct"/>
          </w:tcPr>
          <w:p w:rsidR="009C40AC" w:rsidRPr="006B4755" w:rsidRDefault="009C40AC" w:rsidP="009C40AC">
            <w:pPr>
              <w:ind w:left="0"/>
              <w:rPr>
                <w:rFonts w:ascii="Times New Roman" w:hAnsi="Times New Roman" w:cs="Times New Roman"/>
                <w:color w:val="000000" w:themeColor="text1"/>
                <w:sz w:val="15"/>
                <w:szCs w:val="15"/>
              </w:rPr>
            </w:pPr>
            <w:r w:rsidRPr="006B4755">
              <w:rPr>
                <w:rFonts w:ascii="Times New Roman" w:eastAsia="Times New Roman" w:hAnsi="Times New Roman" w:cs="Times New Roman"/>
                <w:bCs/>
                <w:color w:val="000000" w:themeColor="text1"/>
                <w:sz w:val="15"/>
                <w:szCs w:val="15"/>
                <w:lang w:eastAsia="tr-TR"/>
              </w:rPr>
              <w:t>(2</w:t>
            </w:r>
            <w:r w:rsidRPr="006B4755">
              <w:rPr>
                <w:rFonts w:ascii="Times New Roman" w:eastAsia="Times New Roman" w:hAnsi="Times New Roman" w:cs="Times New Roman"/>
                <w:bCs/>
                <w:sz w:val="15"/>
                <w:szCs w:val="15"/>
                <w:lang w:eastAsia="tr-TR"/>
              </w:rPr>
              <w:t xml:space="preserve">) </w:t>
            </w:r>
            <w:r w:rsidRPr="006B4755">
              <w:rPr>
                <w:rFonts w:ascii="Times New Roman" w:hAnsi="Times New Roman" w:cs="Times New Roman"/>
                <w:color w:val="FF0000"/>
                <w:sz w:val="15"/>
                <w:szCs w:val="15"/>
              </w:rPr>
              <w:t xml:space="preserve">İşletmenin hesaplama faktörlerinin belirlenmesine yönelik akredite olmayan kendi laboratuvarını kullanabilmesi için, </w:t>
            </w:r>
            <w:r w:rsidR="006F4B6F">
              <w:rPr>
                <w:rFonts w:ascii="Times New Roman" w:hAnsi="Times New Roman" w:cs="Times New Roman"/>
                <w:color w:val="FF0000"/>
                <w:sz w:val="15"/>
                <w:szCs w:val="15"/>
              </w:rPr>
              <w:t xml:space="preserve">iki </w:t>
            </w:r>
            <w:r w:rsidRPr="006B4755">
              <w:rPr>
                <w:rFonts w:ascii="Times New Roman" w:hAnsi="Times New Roman" w:cs="Times New Roman"/>
                <w:color w:val="FF0000"/>
                <w:sz w:val="15"/>
                <w:szCs w:val="15"/>
              </w:rPr>
              <w:t xml:space="preserve">yılda en az bir kez </w:t>
            </w:r>
            <w:r w:rsidRPr="00C1619D">
              <w:rPr>
                <w:rFonts w:ascii="Times New Roman" w:hAnsi="Times New Roman" w:cs="Times New Roman"/>
                <w:color w:val="FF0000"/>
                <w:sz w:val="15"/>
                <w:szCs w:val="15"/>
              </w:rPr>
              <w:t>TS</w:t>
            </w:r>
            <w:r w:rsidRPr="006B4755">
              <w:rPr>
                <w:rFonts w:ascii="Times New Roman" w:hAnsi="Times New Roman" w:cs="Times New Roman"/>
                <w:color w:val="FF0000"/>
                <w:sz w:val="15"/>
                <w:szCs w:val="15"/>
              </w:rPr>
              <w:t xml:space="preserve"> </w:t>
            </w:r>
            <w:r w:rsidRPr="00C1619D">
              <w:rPr>
                <w:rFonts w:ascii="Times New Roman" w:hAnsi="Times New Roman" w:cs="Times New Roman"/>
                <w:color w:val="FF0000"/>
                <w:sz w:val="15"/>
                <w:szCs w:val="15"/>
              </w:rPr>
              <w:t>EN</w:t>
            </w:r>
            <w:r w:rsidRPr="006B4755">
              <w:rPr>
                <w:rFonts w:ascii="Times New Roman" w:hAnsi="Times New Roman" w:cs="Times New Roman"/>
                <w:color w:val="FF0000"/>
                <w:sz w:val="15"/>
                <w:szCs w:val="15"/>
              </w:rPr>
              <w:t xml:space="preserve"> </w:t>
            </w:r>
            <w:r w:rsidRPr="00C1619D">
              <w:rPr>
                <w:rFonts w:ascii="Times New Roman" w:hAnsi="Times New Roman" w:cs="Times New Roman"/>
                <w:color w:val="FF0000"/>
                <w:sz w:val="15"/>
                <w:szCs w:val="15"/>
              </w:rPr>
              <w:t>17025</w:t>
            </w:r>
            <w:r w:rsidRPr="006B4755">
              <w:rPr>
                <w:rFonts w:ascii="Times New Roman" w:hAnsi="Times New Roman" w:cs="Times New Roman"/>
                <w:color w:val="FF0000"/>
                <w:sz w:val="15"/>
                <w:szCs w:val="15"/>
              </w:rPr>
              <w:t xml:space="preserve"> standardından akredite bir laboratuvar ile sonuçlarını karşılaştırır ve uygun sonuç alır (z skor&lt;2). İşletme kullandığı analiz yöntemine ilişkin karşılaştırma yapacağı herhangi bir akredite laboratuvar bulunmaması durumunda, analiz yöntemini standart referans malzeme ile doğrulayarak, karşılaştırma gerekliliğini yerine getirir. </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r>
      <w:tr w:rsidR="009C40AC" w:rsidRPr="000629D2" w:rsidTr="007A0B3A">
        <w:tc>
          <w:tcPr>
            <w:tcW w:w="2500" w:type="pct"/>
          </w:tcPr>
          <w:p w:rsidR="00240D87" w:rsidRPr="001B4775"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1B4775">
              <w:rPr>
                <w:rFonts w:ascii="Times New Roman" w:eastAsia="Times New Roman" w:hAnsi="Times New Roman" w:cs="Times New Roman"/>
                <w:b/>
                <w:bCs/>
                <w:color w:val="000000" w:themeColor="text1"/>
                <w:sz w:val="15"/>
                <w:szCs w:val="15"/>
                <w:lang w:eastAsia="tr-TR"/>
              </w:rPr>
              <w:lastRenderedPageBreak/>
              <w:t>Doğrulayıcı kuruluşların çalışması ve akreditasyonuna ilişkin esaslar</w:t>
            </w:r>
          </w:p>
          <w:p w:rsidR="00240D87" w:rsidRPr="001B4775"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1B4775">
              <w:rPr>
                <w:rFonts w:ascii="Times New Roman" w:eastAsia="Times New Roman" w:hAnsi="Times New Roman" w:cs="Times New Roman"/>
                <w:b/>
                <w:bCs/>
                <w:color w:val="000000" w:themeColor="text1"/>
                <w:sz w:val="15"/>
                <w:szCs w:val="15"/>
                <w:lang w:eastAsia="tr-TR"/>
              </w:rPr>
              <w:t>MADDE 11 –</w:t>
            </w:r>
            <w:r w:rsidRPr="001B4775">
              <w:rPr>
                <w:rFonts w:ascii="Times New Roman" w:eastAsia="Times New Roman" w:hAnsi="Times New Roman" w:cs="Times New Roman"/>
                <w:color w:val="000000" w:themeColor="text1"/>
                <w:sz w:val="15"/>
                <w:szCs w:val="15"/>
                <w:lang w:eastAsia="tr-TR"/>
              </w:rPr>
              <w:t> </w:t>
            </w:r>
            <w:r w:rsidRPr="001B4775">
              <w:rPr>
                <w:rFonts w:ascii="Times New Roman" w:eastAsia="Times New Roman" w:hAnsi="Times New Roman" w:cs="Times New Roman"/>
                <w:b/>
                <w:bCs/>
                <w:color w:val="000000" w:themeColor="text1"/>
                <w:sz w:val="15"/>
                <w:szCs w:val="15"/>
                <w:lang w:eastAsia="tr-TR"/>
              </w:rPr>
              <w:t xml:space="preserve">(Başlığı ile Birlikte </w:t>
            </w:r>
            <w:proofErr w:type="gramStart"/>
            <w:r w:rsidRPr="001B4775">
              <w:rPr>
                <w:rFonts w:ascii="Times New Roman" w:eastAsia="Times New Roman" w:hAnsi="Times New Roman" w:cs="Times New Roman"/>
                <w:b/>
                <w:bCs/>
                <w:color w:val="000000" w:themeColor="text1"/>
                <w:sz w:val="15"/>
                <w:szCs w:val="15"/>
                <w:lang w:eastAsia="tr-TR"/>
              </w:rPr>
              <w:t>Değişik:RG</w:t>
            </w:r>
            <w:proofErr w:type="gramEnd"/>
            <w:r w:rsidRPr="001B4775">
              <w:rPr>
                <w:rFonts w:ascii="Times New Roman" w:eastAsia="Times New Roman" w:hAnsi="Times New Roman" w:cs="Times New Roman"/>
                <w:b/>
                <w:bCs/>
                <w:color w:val="000000" w:themeColor="text1"/>
                <w:sz w:val="15"/>
                <w:szCs w:val="15"/>
                <w:lang w:eastAsia="tr-TR"/>
              </w:rPr>
              <w:t>-31/5/2017-30082)</w:t>
            </w:r>
          </w:p>
          <w:p w:rsidR="00240D87" w:rsidRPr="00B8217F" w:rsidRDefault="00240D87" w:rsidP="00240D87">
            <w:pPr>
              <w:shd w:val="clear" w:color="auto" w:fill="FFFFFF"/>
              <w:spacing w:after="0" w:line="240" w:lineRule="atLeast"/>
              <w:ind w:left="0"/>
              <w:contextualSpacing w:val="0"/>
              <w:rPr>
                <w:rFonts w:ascii="Times New Roman" w:eastAsia="Times New Roman" w:hAnsi="Times New Roman" w:cs="Times New Roman"/>
                <w:strike/>
                <w:color w:val="000000" w:themeColor="text1"/>
                <w:sz w:val="15"/>
                <w:szCs w:val="15"/>
                <w:lang w:eastAsia="tr-TR"/>
              </w:rPr>
            </w:pPr>
            <w:r w:rsidRPr="001B4775">
              <w:rPr>
                <w:rFonts w:ascii="Times New Roman" w:eastAsia="Times New Roman" w:hAnsi="Times New Roman" w:cs="Times New Roman"/>
                <w:color w:val="000000" w:themeColor="text1"/>
                <w:sz w:val="15"/>
                <w:szCs w:val="15"/>
                <w:lang w:eastAsia="tr-TR"/>
              </w:rPr>
              <w:t>(1) Doğrulama kuralları, doğrulayıcı kuruluşların yapısı ve bağımsızlığı, doğrulayıcı kuruluşların denetimi ve ilgili diğer usul ve esaslar Bakanlıkça hazırlanacak tebliğler ile düzenlenir</w:t>
            </w:r>
            <w:r w:rsidRPr="00B8217F">
              <w:rPr>
                <w:rFonts w:ascii="Times New Roman" w:eastAsia="Times New Roman" w:hAnsi="Times New Roman" w:cs="Times New Roman"/>
                <w:strike/>
                <w:color w:val="000000" w:themeColor="text1"/>
                <w:sz w:val="15"/>
                <w:szCs w:val="15"/>
                <w:lang w:eastAsia="tr-TR"/>
              </w:rPr>
              <w:t>.</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c>
          <w:tcPr>
            <w:tcW w:w="2500" w:type="pct"/>
          </w:tcPr>
          <w:p w:rsidR="00240D87" w:rsidRPr="001B4775"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1B4775">
              <w:rPr>
                <w:rFonts w:ascii="Times New Roman" w:eastAsia="Times New Roman" w:hAnsi="Times New Roman" w:cs="Times New Roman"/>
                <w:b/>
                <w:bCs/>
                <w:color w:val="000000" w:themeColor="text1"/>
                <w:sz w:val="15"/>
                <w:szCs w:val="15"/>
                <w:lang w:eastAsia="tr-TR"/>
              </w:rPr>
              <w:t>Doğrulayıcı kuruluşların çalışması ve akreditasyonuna ilişkin esaslar</w:t>
            </w:r>
          </w:p>
          <w:p w:rsidR="00240D87" w:rsidRPr="001B4775"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1B4775">
              <w:rPr>
                <w:rFonts w:ascii="Times New Roman" w:eastAsia="Times New Roman" w:hAnsi="Times New Roman" w:cs="Times New Roman"/>
                <w:b/>
                <w:bCs/>
                <w:color w:val="000000" w:themeColor="text1"/>
                <w:sz w:val="15"/>
                <w:szCs w:val="15"/>
                <w:lang w:eastAsia="tr-TR"/>
              </w:rPr>
              <w:t>MADDE 11 –</w:t>
            </w:r>
            <w:r w:rsidRPr="001B4775">
              <w:rPr>
                <w:rFonts w:ascii="Times New Roman" w:eastAsia="Times New Roman" w:hAnsi="Times New Roman" w:cs="Times New Roman"/>
                <w:color w:val="000000" w:themeColor="text1"/>
                <w:sz w:val="15"/>
                <w:szCs w:val="15"/>
                <w:lang w:eastAsia="tr-TR"/>
              </w:rPr>
              <w:t> </w:t>
            </w:r>
            <w:r w:rsidRPr="001B4775">
              <w:rPr>
                <w:rFonts w:ascii="Times New Roman" w:eastAsia="Times New Roman" w:hAnsi="Times New Roman" w:cs="Times New Roman"/>
                <w:b/>
                <w:bCs/>
                <w:color w:val="000000" w:themeColor="text1"/>
                <w:sz w:val="15"/>
                <w:szCs w:val="15"/>
                <w:lang w:eastAsia="tr-TR"/>
              </w:rPr>
              <w:t xml:space="preserve">(Başlığı ile Birlikte </w:t>
            </w:r>
            <w:proofErr w:type="gramStart"/>
            <w:r w:rsidRPr="001B4775">
              <w:rPr>
                <w:rFonts w:ascii="Times New Roman" w:eastAsia="Times New Roman" w:hAnsi="Times New Roman" w:cs="Times New Roman"/>
                <w:b/>
                <w:bCs/>
                <w:color w:val="000000" w:themeColor="text1"/>
                <w:sz w:val="15"/>
                <w:szCs w:val="15"/>
                <w:lang w:eastAsia="tr-TR"/>
              </w:rPr>
              <w:t>Değişik:RG</w:t>
            </w:r>
            <w:proofErr w:type="gramEnd"/>
            <w:r w:rsidRPr="001B4775">
              <w:rPr>
                <w:rFonts w:ascii="Times New Roman" w:eastAsia="Times New Roman" w:hAnsi="Times New Roman" w:cs="Times New Roman"/>
                <w:b/>
                <w:bCs/>
                <w:color w:val="000000" w:themeColor="text1"/>
                <w:sz w:val="15"/>
                <w:szCs w:val="15"/>
                <w:lang w:eastAsia="tr-TR"/>
              </w:rPr>
              <w:t>-31/5/2017-30082)</w:t>
            </w:r>
          </w:p>
          <w:p w:rsidR="00240D87" w:rsidRPr="00B8217F" w:rsidRDefault="00240D87" w:rsidP="00240D87">
            <w:pPr>
              <w:shd w:val="clear" w:color="auto" w:fill="FFFFFF"/>
              <w:spacing w:after="0" w:line="240" w:lineRule="atLeast"/>
              <w:ind w:left="0"/>
              <w:contextualSpacing w:val="0"/>
              <w:rPr>
                <w:rFonts w:ascii="Times New Roman" w:eastAsia="Times New Roman" w:hAnsi="Times New Roman" w:cs="Times New Roman"/>
                <w:strike/>
                <w:color w:val="000000" w:themeColor="text1"/>
                <w:sz w:val="15"/>
                <w:szCs w:val="15"/>
                <w:lang w:eastAsia="tr-TR"/>
              </w:rPr>
            </w:pPr>
            <w:r w:rsidRPr="00B8217F">
              <w:rPr>
                <w:rFonts w:ascii="Times New Roman" w:eastAsia="Times New Roman" w:hAnsi="Times New Roman" w:cs="Times New Roman"/>
                <w:strike/>
                <w:color w:val="000000" w:themeColor="text1"/>
                <w:sz w:val="15"/>
                <w:szCs w:val="15"/>
                <w:lang w:eastAsia="tr-TR"/>
              </w:rPr>
              <w:t>(</w:t>
            </w:r>
            <w:r w:rsidRPr="001B4775">
              <w:rPr>
                <w:rFonts w:ascii="Times New Roman" w:eastAsia="Times New Roman" w:hAnsi="Times New Roman" w:cs="Times New Roman"/>
                <w:color w:val="000000" w:themeColor="text1"/>
                <w:sz w:val="15"/>
                <w:szCs w:val="15"/>
                <w:lang w:eastAsia="tr-TR"/>
              </w:rPr>
              <w:t>1) Doğrulama kuralları, doğrulayıcı kuruluşların yapısı ve bağımsızlığı, doğrulayıcı kuruluşların denetimi ve ilgili diğer usul ve esaslar Bakanlıkça hazırlanacak tebliğler ile düzenlenir.</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r>
      <w:tr w:rsidR="009C40AC" w:rsidRPr="000629D2" w:rsidTr="007A0B3A">
        <w:tc>
          <w:tcPr>
            <w:tcW w:w="2500" w:type="pct"/>
          </w:tcPr>
          <w:p w:rsidR="00240D87" w:rsidRPr="00B8217F" w:rsidRDefault="00240D87" w:rsidP="00240D87">
            <w:pPr>
              <w:shd w:val="clear" w:color="auto" w:fill="FFFFFF"/>
              <w:spacing w:after="0" w:line="240" w:lineRule="atLeast"/>
              <w:ind w:left="0"/>
              <w:contextualSpacing w:val="0"/>
              <w:rPr>
                <w:rFonts w:ascii="Times New Roman" w:eastAsia="Times New Roman" w:hAnsi="Times New Roman" w:cs="Times New Roman"/>
                <w:strike/>
                <w:color w:val="000000" w:themeColor="text1"/>
                <w:sz w:val="15"/>
                <w:szCs w:val="15"/>
                <w:lang w:eastAsia="tr-TR"/>
              </w:rPr>
            </w:pPr>
            <w:r w:rsidRPr="00B8217F">
              <w:rPr>
                <w:rFonts w:ascii="Times New Roman" w:eastAsia="Times New Roman" w:hAnsi="Times New Roman" w:cs="Times New Roman"/>
                <w:strike/>
                <w:color w:val="000000" w:themeColor="text1"/>
                <w:sz w:val="15"/>
                <w:szCs w:val="15"/>
                <w:lang w:eastAsia="tr-TR"/>
              </w:rPr>
              <w:t>(2) Bu Yönetmelik kapsamında doğrulama işlemi yapacak doğrulayıcı kuruluşların ilgili alanlarda TS EN ISO 14065 standardına göre akredite olmaları şarttır.</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c>
          <w:tcPr>
            <w:tcW w:w="2500" w:type="pct"/>
          </w:tcPr>
          <w:p w:rsidR="00240D87" w:rsidRDefault="00240D87" w:rsidP="00240D87">
            <w:pPr>
              <w:shd w:val="clear" w:color="auto" w:fill="FFFFFF"/>
              <w:spacing w:after="0" w:line="240" w:lineRule="atLeast"/>
              <w:ind w:left="0"/>
              <w:contextualSpacing w:val="0"/>
              <w:rPr>
                <w:rFonts w:ascii="Times New Roman" w:eastAsia="Times New Roman" w:hAnsi="Times New Roman" w:cs="Times New Roman"/>
                <w:color w:val="FF0000"/>
                <w:sz w:val="15"/>
                <w:szCs w:val="15"/>
                <w:lang w:eastAsia="tr-TR"/>
              </w:rPr>
            </w:pPr>
            <w:r>
              <w:rPr>
                <w:rFonts w:ascii="Times New Roman" w:eastAsia="Times New Roman" w:hAnsi="Times New Roman" w:cs="Times New Roman"/>
                <w:color w:val="FF0000"/>
                <w:sz w:val="15"/>
                <w:szCs w:val="15"/>
                <w:lang w:eastAsia="tr-TR"/>
              </w:rPr>
              <w:t xml:space="preserve">(2) </w:t>
            </w:r>
            <w:r w:rsidRPr="006B4755">
              <w:rPr>
                <w:rFonts w:ascii="Times New Roman" w:eastAsia="Times New Roman" w:hAnsi="Times New Roman" w:cs="Times New Roman"/>
                <w:color w:val="FF0000"/>
                <w:sz w:val="15"/>
                <w:szCs w:val="15"/>
                <w:lang w:eastAsia="tr-TR"/>
              </w:rPr>
              <w:t xml:space="preserve">Bu Yönetmelik kapsamında doğrulama işlemi yapacak doğrulayıcı kuruluşların ilgili alanlarda </w:t>
            </w:r>
            <w:r w:rsidRPr="00C1619D">
              <w:rPr>
                <w:rFonts w:ascii="Times New Roman" w:eastAsia="Times New Roman" w:hAnsi="Times New Roman" w:cs="Times New Roman"/>
                <w:color w:val="FF0000"/>
                <w:sz w:val="15"/>
                <w:szCs w:val="15"/>
                <w:lang w:eastAsia="tr-TR"/>
              </w:rPr>
              <w:t>bu Tebliğ hükümleri çerçevesinde TS EN ISO 14065 standardı ve/veya bu kapsamda TÜRKAK tarafından uygulanacak diğer standartlara göre akredite olmaları şarttır.</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r>
      <w:tr w:rsidR="009C40AC" w:rsidRPr="000629D2" w:rsidTr="007A0B3A">
        <w:tc>
          <w:tcPr>
            <w:tcW w:w="2500" w:type="pct"/>
          </w:tcPr>
          <w:p w:rsidR="00240D87" w:rsidRPr="001B4775"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1B4775">
              <w:rPr>
                <w:rFonts w:ascii="Times New Roman" w:eastAsia="Times New Roman" w:hAnsi="Times New Roman" w:cs="Times New Roman"/>
                <w:color w:val="000000" w:themeColor="text1"/>
                <w:sz w:val="15"/>
                <w:szCs w:val="15"/>
                <w:lang w:eastAsia="tr-TR"/>
              </w:rPr>
              <w:t>(3) Akreditasyon işlemleri TÜRKAK tarafından yapılır.</w:t>
            </w:r>
          </w:p>
          <w:p w:rsidR="009C40AC" w:rsidRPr="00451899" w:rsidRDefault="009C40AC"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c>
          <w:tcPr>
            <w:tcW w:w="2500" w:type="pct"/>
          </w:tcPr>
          <w:p w:rsidR="00240D87" w:rsidRPr="001B4775"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1B4775">
              <w:rPr>
                <w:rFonts w:ascii="Times New Roman" w:eastAsia="Times New Roman" w:hAnsi="Times New Roman" w:cs="Times New Roman"/>
                <w:color w:val="000000" w:themeColor="text1"/>
                <w:sz w:val="15"/>
                <w:szCs w:val="15"/>
                <w:lang w:eastAsia="tr-TR"/>
              </w:rPr>
              <w:t>(3) Akreditasyon işlemleri TÜRKAK tarafından yapılır.</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r>
      <w:tr w:rsidR="009C40AC" w:rsidRPr="000629D2" w:rsidTr="007A0B3A">
        <w:tc>
          <w:tcPr>
            <w:tcW w:w="2500" w:type="pct"/>
          </w:tcPr>
          <w:p w:rsidR="00240D87" w:rsidRPr="001B4775"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1B4775">
              <w:rPr>
                <w:rFonts w:ascii="Times New Roman" w:eastAsia="Times New Roman" w:hAnsi="Times New Roman" w:cs="Times New Roman"/>
                <w:color w:val="000000" w:themeColor="text1"/>
                <w:sz w:val="15"/>
                <w:szCs w:val="15"/>
                <w:lang w:eastAsia="tr-TR"/>
              </w:rPr>
              <w:t xml:space="preserve">(4) Doğrulayıcı kuruluşların doğrulama işlemi için yetkinliği, periyodik denetlenmeleri ve akreditasyonuna ilişkin esaslar TÜRKAK tarafından ilgili ulusal ve/veya uluslararası standart, normatif dokümanlar ve teknik </w:t>
            </w:r>
            <w:proofErr w:type="gramStart"/>
            <w:r w:rsidRPr="001B4775">
              <w:rPr>
                <w:rFonts w:ascii="Times New Roman" w:eastAsia="Times New Roman" w:hAnsi="Times New Roman" w:cs="Times New Roman"/>
                <w:color w:val="000000" w:themeColor="text1"/>
                <w:sz w:val="15"/>
                <w:szCs w:val="15"/>
                <w:lang w:eastAsia="tr-TR"/>
              </w:rPr>
              <w:t>kriterlere</w:t>
            </w:r>
            <w:proofErr w:type="gramEnd"/>
            <w:r w:rsidRPr="001B4775">
              <w:rPr>
                <w:rFonts w:ascii="Times New Roman" w:eastAsia="Times New Roman" w:hAnsi="Times New Roman" w:cs="Times New Roman"/>
                <w:color w:val="000000" w:themeColor="text1"/>
                <w:sz w:val="15"/>
                <w:szCs w:val="15"/>
                <w:lang w:eastAsia="tr-TR"/>
              </w:rPr>
              <w:t xml:space="preserve"> göre belirlenir. </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c>
          <w:tcPr>
            <w:tcW w:w="2500" w:type="pct"/>
          </w:tcPr>
          <w:p w:rsidR="00240D87" w:rsidRPr="001B4775"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1B4775">
              <w:rPr>
                <w:rFonts w:ascii="Times New Roman" w:eastAsia="Times New Roman" w:hAnsi="Times New Roman" w:cs="Times New Roman"/>
                <w:color w:val="000000" w:themeColor="text1"/>
                <w:sz w:val="15"/>
                <w:szCs w:val="15"/>
                <w:lang w:eastAsia="tr-TR"/>
              </w:rPr>
              <w:t xml:space="preserve">(4) Doğrulayıcı kuruluşların doğrulama işlemi için yetkinliği, periyodik denetlenmeleri ve akreditasyonuna ilişkin esaslar </w:t>
            </w:r>
            <w:r w:rsidRPr="001B4775">
              <w:rPr>
                <w:rFonts w:ascii="Times New Roman" w:eastAsia="Times New Roman" w:hAnsi="Times New Roman" w:cs="Times New Roman"/>
                <w:color w:val="FF0000"/>
                <w:sz w:val="15"/>
                <w:szCs w:val="15"/>
                <w:lang w:eastAsia="tr-TR"/>
              </w:rPr>
              <w:t xml:space="preserve">Bakanlık ve </w:t>
            </w:r>
            <w:r w:rsidRPr="001B4775">
              <w:rPr>
                <w:rFonts w:ascii="Times New Roman" w:eastAsia="Times New Roman" w:hAnsi="Times New Roman" w:cs="Times New Roman"/>
                <w:color w:val="000000" w:themeColor="text1"/>
                <w:sz w:val="15"/>
                <w:szCs w:val="15"/>
                <w:lang w:eastAsia="tr-TR"/>
              </w:rPr>
              <w:t xml:space="preserve">TÜRKAK tarafından ilgili ulusal ve/veya uluslararası standart, normatif dokümanlar ve teknik </w:t>
            </w:r>
            <w:proofErr w:type="gramStart"/>
            <w:r w:rsidRPr="001B4775">
              <w:rPr>
                <w:rFonts w:ascii="Times New Roman" w:eastAsia="Times New Roman" w:hAnsi="Times New Roman" w:cs="Times New Roman"/>
                <w:color w:val="000000" w:themeColor="text1"/>
                <w:sz w:val="15"/>
                <w:szCs w:val="15"/>
                <w:lang w:eastAsia="tr-TR"/>
              </w:rPr>
              <w:t>kriterlere</w:t>
            </w:r>
            <w:proofErr w:type="gramEnd"/>
            <w:r w:rsidRPr="001B4775">
              <w:rPr>
                <w:rFonts w:ascii="Times New Roman" w:eastAsia="Times New Roman" w:hAnsi="Times New Roman" w:cs="Times New Roman"/>
                <w:color w:val="000000" w:themeColor="text1"/>
                <w:sz w:val="15"/>
                <w:szCs w:val="15"/>
                <w:lang w:eastAsia="tr-TR"/>
              </w:rPr>
              <w:t xml:space="preserve"> göre belirlenir. </w:t>
            </w:r>
          </w:p>
          <w:p w:rsidR="009C40AC" w:rsidRPr="00451899" w:rsidRDefault="009C40AC"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r>
      <w:tr w:rsidR="009C40AC" w:rsidRPr="000629D2" w:rsidTr="007A0B3A">
        <w:tc>
          <w:tcPr>
            <w:tcW w:w="2500" w:type="pct"/>
          </w:tcPr>
          <w:p w:rsidR="00240D87" w:rsidRPr="001B4775"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1B4775">
              <w:rPr>
                <w:rFonts w:ascii="Times New Roman" w:eastAsia="Times New Roman" w:hAnsi="Times New Roman" w:cs="Times New Roman"/>
                <w:color w:val="000000" w:themeColor="text1"/>
                <w:sz w:val="15"/>
                <w:szCs w:val="15"/>
                <w:lang w:eastAsia="tr-TR"/>
              </w:rPr>
              <w:t>(5) Baş doğrulayıcı, doğrulayıcı ve teknik uzmanların eğitimleri, yetkinlik değerlendirmeleri ve atamaları doğrulayıcı kuruluş tarafından Bakanlığın belirlediği usul ve esaslar, ulusal ve/veya uluslararası standart, normatif dokümanlar ile TÜRKAK rehberlerinde verilen ölçütler çerçevesinde gerçekleştirilir.</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c>
          <w:tcPr>
            <w:tcW w:w="2500" w:type="pct"/>
          </w:tcPr>
          <w:p w:rsidR="00240D87" w:rsidRPr="001B4775"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1B4775">
              <w:rPr>
                <w:rFonts w:ascii="Times New Roman" w:eastAsia="Times New Roman" w:hAnsi="Times New Roman" w:cs="Times New Roman"/>
                <w:color w:val="000000" w:themeColor="text1"/>
                <w:sz w:val="15"/>
                <w:szCs w:val="15"/>
                <w:lang w:eastAsia="tr-TR"/>
              </w:rPr>
              <w:t xml:space="preserve">(5) Baş doğrulayıcı, doğrulayıcı ve teknik uzmanların eğitimleri, yetkinlik değerlendirmeleri ve atamaları doğrulayıcı kuruluş tarafından </w:t>
            </w:r>
            <w:r w:rsidRPr="001B4775">
              <w:rPr>
                <w:rFonts w:ascii="Times New Roman" w:eastAsia="Times New Roman" w:hAnsi="Times New Roman" w:cs="Times New Roman"/>
                <w:color w:val="FF0000"/>
                <w:sz w:val="15"/>
                <w:szCs w:val="15"/>
                <w:lang w:eastAsia="tr-TR"/>
              </w:rPr>
              <w:t>ve/veya Bakanlık tarafından</w:t>
            </w:r>
            <w:r w:rsidRPr="001B4775">
              <w:rPr>
                <w:rFonts w:ascii="Times New Roman" w:eastAsia="Times New Roman" w:hAnsi="Times New Roman" w:cs="Times New Roman"/>
                <w:color w:val="000000" w:themeColor="text1"/>
                <w:sz w:val="15"/>
                <w:szCs w:val="15"/>
                <w:lang w:eastAsia="tr-TR"/>
              </w:rPr>
              <w:t>, Bakanlığın belirlediği usul ve esaslar, ulusal ve/veya uluslararası standart, normatif dokümanlar ile TÜRKAK rehberlerinde verilen ölçütler çerçevesinde gerçekleştirilir.</w:t>
            </w:r>
          </w:p>
          <w:p w:rsidR="009C40AC" w:rsidRPr="00451899" w:rsidRDefault="009C40AC"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r>
      <w:tr w:rsidR="009C40AC" w:rsidRPr="000629D2" w:rsidTr="007A0B3A">
        <w:tc>
          <w:tcPr>
            <w:tcW w:w="2500" w:type="pct"/>
          </w:tcPr>
          <w:p w:rsidR="00240D87" w:rsidRPr="001B4775"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1B4775">
              <w:rPr>
                <w:rFonts w:ascii="Times New Roman" w:eastAsia="Times New Roman" w:hAnsi="Times New Roman" w:cs="Times New Roman"/>
                <w:color w:val="000000" w:themeColor="text1"/>
                <w:sz w:val="15"/>
                <w:szCs w:val="15"/>
                <w:lang w:eastAsia="tr-TR"/>
              </w:rPr>
              <w:t>(6) Akredite olan, akreditasyonu askıya alınan, geriye çekilen ve akredite olduğu kapsamlarda daralma veya değişiklik olan doğrulayıcı kuruluşlar TÜRKAK internet sayfası üzerinden kamuoyuna duyurulur.</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c>
          <w:tcPr>
            <w:tcW w:w="2500" w:type="pct"/>
          </w:tcPr>
          <w:p w:rsidR="00240D87" w:rsidRPr="001B4775"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1B4775">
              <w:rPr>
                <w:rFonts w:ascii="Times New Roman" w:eastAsia="Times New Roman" w:hAnsi="Times New Roman" w:cs="Times New Roman"/>
                <w:color w:val="000000" w:themeColor="text1"/>
                <w:sz w:val="15"/>
                <w:szCs w:val="15"/>
                <w:lang w:eastAsia="tr-TR"/>
              </w:rPr>
              <w:t>(6) Akredite olan, akreditasyonu askıya alınan, geriye çekilen ve akredite olduğu kapsamlarda daralma veya değişiklik olan doğrulayıcı kuruluşlar TÜRKAK internet sayfası üzerinden kamuoyuna duyurulur.</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r>
      <w:tr w:rsidR="009C40AC" w:rsidRPr="000629D2" w:rsidTr="007A0B3A">
        <w:tc>
          <w:tcPr>
            <w:tcW w:w="2500" w:type="pct"/>
          </w:tcPr>
          <w:p w:rsidR="00240D87" w:rsidRPr="001B4775"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1B4775">
              <w:rPr>
                <w:rFonts w:ascii="Times New Roman" w:eastAsia="Times New Roman" w:hAnsi="Times New Roman" w:cs="Times New Roman"/>
                <w:color w:val="000000" w:themeColor="text1"/>
                <w:sz w:val="15"/>
                <w:szCs w:val="15"/>
                <w:lang w:eastAsia="tr-TR"/>
              </w:rPr>
              <w:t xml:space="preserve">(7) Doğrulayıcı kuruluşlar ile beşinci fıkrada belirtilen kişilerin çalışma, yetkinlik ve atamalarına ilişkin bu Yönetmelik ve bu Yönetmelik uyarınca çıkarılan tebliğler ile usul ve esaslara aykırılık tespit edilmesi halinde bu durum Bakanlık tarafından </w:t>
            </w:r>
            <w:proofErr w:type="spellStart"/>
            <w:r w:rsidRPr="001B4775">
              <w:rPr>
                <w:rFonts w:ascii="Times New Roman" w:eastAsia="Times New Roman" w:hAnsi="Times New Roman" w:cs="Times New Roman"/>
                <w:color w:val="000000" w:themeColor="text1"/>
                <w:sz w:val="15"/>
                <w:szCs w:val="15"/>
                <w:lang w:eastAsia="tr-TR"/>
              </w:rPr>
              <w:t>TÜRKAK’a</w:t>
            </w:r>
            <w:proofErr w:type="spellEnd"/>
            <w:r w:rsidRPr="001B4775">
              <w:rPr>
                <w:rFonts w:ascii="Times New Roman" w:eastAsia="Times New Roman" w:hAnsi="Times New Roman" w:cs="Times New Roman"/>
                <w:color w:val="000000" w:themeColor="text1"/>
                <w:sz w:val="15"/>
                <w:szCs w:val="15"/>
                <w:lang w:eastAsia="tr-TR"/>
              </w:rPr>
              <w:t xml:space="preserve"> bildirilir.</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c>
          <w:tcPr>
            <w:tcW w:w="2500" w:type="pct"/>
          </w:tcPr>
          <w:p w:rsidR="00240D87" w:rsidRPr="001B4775"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1B4775">
              <w:rPr>
                <w:rFonts w:ascii="Times New Roman" w:eastAsia="Times New Roman" w:hAnsi="Times New Roman" w:cs="Times New Roman"/>
                <w:color w:val="000000" w:themeColor="text1"/>
                <w:sz w:val="15"/>
                <w:szCs w:val="15"/>
                <w:lang w:eastAsia="tr-TR"/>
              </w:rPr>
              <w:t xml:space="preserve">(7) Doğrulayıcı kuruluşlar ile beşinci fıkrada belirtilen kişilerin çalışma, yetkinlik ve atamalarına ilişkin bu Yönetmelik ve bu Yönetmelik uyarınca çıkarılan tebliğler ile usul ve esaslara aykırılık tespit edilmesi halinde bu durum Bakanlık tarafından </w:t>
            </w:r>
            <w:proofErr w:type="spellStart"/>
            <w:r w:rsidRPr="001B4775">
              <w:rPr>
                <w:rFonts w:ascii="Times New Roman" w:eastAsia="Times New Roman" w:hAnsi="Times New Roman" w:cs="Times New Roman"/>
                <w:color w:val="000000" w:themeColor="text1"/>
                <w:sz w:val="15"/>
                <w:szCs w:val="15"/>
                <w:lang w:eastAsia="tr-TR"/>
              </w:rPr>
              <w:t>TÜRKAK’a</w:t>
            </w:r>
            <w:proofErr w:type="spellEnd"/>
            <w:r w:rsidRPr="001B4775">
              <w:rPr>
                <w:rFonts w:ascii="Times New Roman" w:eastAsia="Times New Roman" w:hAnsi="Times New Roman" w:cs="Times New Roman"/>
                <w:color w:val="000000" w:themeColor="text1"/>
                <w:sz w:val="15"/>
                <w:szCs w:val="15"/>
                <w:lang w:eastAsia="tr-TR"/>
              </w:rPr>
              <w:t xml:space="preserve"> bildirilir.</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r>
      <w:tr w:rsidR="009C40AC" w:rsidRPr="000629D2" w:rsidTr="007A0B3A">
        <w:tc>
          <w:tcPr>
            <w:tcW w:w="2500" w:type="pct"/>
          </w:tcPr>
          <w:p w:rsidR="00240D87" w:rsidRPr="00451899"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b/>
                <w:bCs/>
                <w:color w:val="000000" w:themeColor="text1"/>
                <w:sz w:val="15"/>
                <w:szCs w:val="15"/>
                <w:lang w:eastAsia="tr-TR"/>
              </w:rPr>
              <w:t>Bilgi, belge bildirimi ve gizlilik</w:t>
            </w:r>
          </w:p>
          <w:p w:rsidR="00240D87" w:rsidRPr="00451899"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Pr>
                <w:rFonts w:ascii="Times New Roman" w:eastAsia="Times New Roman" w:hAnsi="Times New Roman" w:cs="Times New Roman"/>
                <w:b/>
                <w:bCs/>
                <w:color w:val="000000" w:themeColor="text1"/>
                <w:sz w:val="15"/>
                <w:szCs w:val="15"/>
                <w:lang w:eastAsia="tr-TR"/>
              </w:rPr>
              <w:t>MADDE 12</w:t>
            </w:r>
            <w:r w:rsidRPr="00451899">
              <w:rPr>
                <w:rFonts w:ascii="Times New Roman" w:eastAsia="Times New Roman" w:hAnsi="Times New Roman" w:cs="Times New Roman"/>
                <w:b/>
                <w:bCs/>
                <w:color w:val="000000" w:themeColor="text1"/>
                <w:sz w:val="15"/>
                <w:szCs w:val="15"/>
                <w:lang w:eastAsia="tr-TR"/>
              </w:rPr>
              <w:t xml:space="preserve"> –</w:t>
            </w:r>
            <w:r w:rsidRPr="00451899">
              <w:rPr>
                <w:rFonts w:ascii="Times New Roman" w:eastAsia="Times New Roman" w:hAnsi="Times New Roman" w:cs="Times New Roman"/>
                <w:color w:val="000000" w:themeColor="text1"/>
                <w:sz w:val="15"/>
                <w:szCs w:val="15"/>
                <w:lang w:eastAsia="tr-TR"/>
              </w:rPr>
              <w:t> (1) Bu Yönetmeliğin öngördüğü iş ve işlemlerin gerektirdiği bilgi ve belgeler, işletme tarafından Bakanlığa ve doğrulayıcı kuruluşa verilir veya ibraz edilir. Bakanlık ve doğrulayıcı kuruluş, gerekli gördüğü takdirde ilave bilgi ve belgelerin verilmesini veya ibrazını isteyebilir.</w:t>
            </w:r>
          </w:p>
          <w:p w:rsidR="009C40AC" w:rsidRPr="00451899" w:rsidRDefault="009C40AC" w:rsidP="009C40AC">
            <w:pPr>
              <w:shd w:val="clear" w:color="auto" w:fill="FFFFFF"/>
              <w:spacing w:after="0" w:line="240" w:lineRule="atLeast"/>
              <w:ind w:left="0"/>
              <w:contextualSpacing w:val="0"/>
              <w:rPr>
                <w:rFonts w:ascii="Calibri" w:eastAsia="Times New Roman" w:hAnsi="Calibri" w:cs="Calibri"/>
                <w:color w:val="000000" w:themeColor="text1"/>
                <w:sz w:val="15"/>
                <w:szCs w:val="15"/>
                <w:lang w:eastAsia="tr-TR"/>
              </w:rPr>
            </w:pPr>
          </w:p>
        </w:tc>
        <w:tc>
          <w:tcPr>
            <w:tcW w:w="2500" w:type="pct"/>
          </w:tcPr>
          <w:p w:rsidR="00240D87" w:rsidRPr="00451899"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b/>
                <w:bCs/>
                <w:color w:val="000000" w:themeColor="text1"/>
                <w:sz w:val="15"/>
                <w:szCs w:val="15"/>
                <w:lang w:eastAsia="tr-TR"/>
              </w:rPr>
              <w:t>Bilgi, belge bildirimi ve gizlilik</w:t>
            </w:r>
          </w:p>
          <w:p w:rsidR="00240D87" w:rsidRPr="00451899"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Pr>
                <w:rFonts w:ascii="Times New Roman" w:eastAsia="Times New Roman" w:hAnsi="Times New Roman" w:cs="Times New Roman"/>
                <w:b/>
                <w:bCs/>
                <w:color w:val="000000" w:themeColor="text1"/>
                <w:sz w:val="15"/>
                <w:szCs w:val="15"/>
                <w:lang w:eastAsia="tr-TR"/>
              </w:rPr>
              <w:t>MADDE 12</w:t>
            </w:r>
            <w:r w:rsidRPr="00451899">
              <w:rPr>
                <w:rFonts w:ascii="Times New Roman" w:eastAsia="Times New Roman" w:hAnsi="Times New Roman" w:cs="Times New Roman"/>
                <w:b/>
                <w:bCs/>
                <w:color w:val="000000" w:themeColor="text1"/>
                <w:sz w:val="15"/>
                <w:szCs w:val="15"/>
                <w:lang w:eastAsia="tr-TR"/>
              </w:rPr>
              <w:t xml:space="preserve"> –</w:t>
            </w:r>
            <w:r w:rsidRPr="00451899">
              <w:rPr>
                <w:rFonts w:ascii="Times New Roman" w:eastAsia="Times New Roman" w:hAnsi="Times New Roman" w:cs="Times New Roman"/>
                <w:color w:val="000000" w:themeColor="text1"/>
                <w:sz w:val="15"/>
                <w:szCs w:val="15"/>
                <w:lang w:eastAsia="tr-TR"/>
              </w:rPr>
              <w:t> (1) Bu Yönetmeliğin öngördüğü iş ve işlemlerin gerektirdiği bilgi ve belgeler, işletme tarafından Bakanlığa ve doğrulayıcı kuruluşa verilir veya ibraz edilir. Bakanlık ve doğrulayıcı kuruluş, gerekli gördüğü takdirde ilave bilgi ve belgelerin verilmesini veya ibrazını isteyebilir.</w:t>
            </w:r>
          </w:p>
          <w:p w:rsidR="009C40AC" w:rsidRPr="00451899" w:rsidRDefault="009C40AC" w:rsidP="009C40AC">
            <w:pPr>
              <w:ind w:left="0"/>
              <w:rPr>
                <w:rFonts w:ascii="Times New Roman" w:eastAsia="Times New Roman" w:hAnsi="Times New Roman" w:cs="Times New Roman"/>
                <w:b/>
                <w:bCs/>
                <w:color w:val="000000" w:themeColor="text1"/>
                <w:sz w:val="15"/>
                <w:szCs w:val="15"/>
                <w:lang w:eastAsia="tr-TR"/>
              </w:rPr>
            </w:pPr>
          </w:p>
        </w:tc>
      </w:tr>
      <w:tr w:rsidR="009C40AC" w:rsidRPr="000629D2" w:rsidTr="007A0B3A">
        <w:tc>
          <w:tcPr>
            <w:tcW w:w="2500" w:type="pct"/>
          </w:tcPr>
          <w:p w:rsidR="00240D87" w:rsidRPr="000468DF" w:rsidRDefault="00240D87" w:rsidP="00240D87">
            <w:pPr>
              <w:shd w:val="clear" w:color="auto" w:fill="FFFFFF"/>
              <w:spacing w:after="0" w:line="240" w:lineRule="atLeast"/>
              <w:ind w:left="0"/>
              <w:contextualSpacing w:val="0"/>
              <w:rPr>
                <w:rFonts w:ascii="Times New Roman" w:eastAsia="Times New Roman" w:hAnsi="Times New Roman" w:cs="Times New Roman"/>
                <w:strike/>
                <w:color w:val="000000" w:themeColor="text1"/>
                <w:sz w:val="15"/>
                <w:szCs w:val="15"/>
                <w:lang w:eastAsia="tr-TR"/>
              </w:rPr>
            </w:pPr>
            <w:r w:rsidRPr="00451899">
              <w:rPr>
                <w:rFonts w:ascii="Times New Roman" w:eastAsia="Times New Roman" w:hAnsi="Times New Roman" w:cs="Times New Roman"/>
                <w:color w:val="000000" w:themeColor="text1"/>
                <w:sz w:val="15"/>
                <w:szCs w:val="15"/>
                <w:lang w:eastAsia="tr-TR"/>
              </w:rPr>
              <w:t xml:space="preserve">(2) EK-1’deki listede belirtilen faaliyetleri yürüten işletmeler; Bakanlığa gönderilmiş bilgilerde ve belgelerde olabilecek değişiklikleri ve </w:t>
            </w:r>
            <w:r w:rsidRPr="000468DF">
              <w:rPr>
                <w:rFonts w:ascii="Times New Roman" w:eastAsia="Times New Roman" w:hAnsi="Times New Roman" w:cs="Times New Roman"/>
                <w:strike/>
                <w:color w:val="000000" w:themeColor="text1"/>
                <w:sz w:val="15"/>
                <w:szCs w:val="15"/>
                <w:lang w:eastAsia="tr-TR"/>
              </w:rPr>
              <w:t>EK-1’de belirtilen faaliyetlere ve</w:t>
            </w:r>
            <w:r w:rsidRPr="00451899">
              <w:rPr>
                <w:rFonts w:ascii="Times New Roman" w:eastAsia="Times New Roman" w:hAnsi="Times New Roman" w:cs="Times New Roman"/>
                <w:color w:val="000000" w:themeColor="text1"/>
                <w:sz w:val="15"/>
                <w:szCs w:val="15"/>
                <w:lang w:eastAsia="tr-TR"/>
              </w:rPr>
              <w:t xml:space="preserve"> sera gazı </w:t>
            </w:r>
            <w:proofErr w:type="gramStart"/>
            <w:r w:rsidRPr="00451899">
              <w:rPr>
                <w:rFonts w:ascii="Times New Roman" w:eastAsia="Times New Roman" w:hAnsi="Times New Roman" w:cs="Times New Roman"/>
                <w:color w:val="000000" w:themeColor="text1"/>
                <w:sz w:val="15"/>
                <w:szCs w:val="15"/>
                <w:lang w:eastAsia="tr-TR"/>
              </w:rPr>
              <w:t>emisyon</w:t>
            </w:r>
            <w:proofErr w:type="gramEnd"/>
            <w:r w:rsidRPr="00451899">
              <w:rPr>
                <w:rFonts w:ascii="Times New Roman" w:eastAsia="Times New Roman" w:hAnsi="Times New Roman" w:cs="Times New Roman"/>
                <w:color w:val="000000" w:themeColor="text1"/>
                <w:sz w:val="15"/>
                <w:szCs w:val="15"/>
                <w:lang w:eastAsia="tr-TR"/>
              </w:rPr>
              <w:t xml:space="preserve"> izleme planına etki edebilecek bir değişikliği, en geç </w:t>
            </w:r>
            <w:r w:rsidRPr="008B2FCB">
              <w:rPr>
                <w:rFonts w:ascii="Times New Roman" w:eastAsia="Times New Roman" w:hAnsi="Times New Roman" w:cs="Times New Roman"/>
                <w:color w:val="000000" w:themeColor="text1"/>
                <w:sz w:val="15"/>
                <w:szCs w:val="15"/>
                <w:lang w:eastAsia="tr-TR"/>
              </w:rPr>
              <w:t>60 gün</w:t>
            </w:r>
            <w:r w:rsidRPr="00451899">
              <w:rPr>
                <w:rFonts w:ascii="Times New Roman" w:eastAsia="Times New Roman" w:hAnsi="Times New Roman" w:cs="Times New Roman"/>
                <w:color w:val="000000" w:themeColor="text1"/>
                <w:sz w:val="15"/>
                <w:szCs w:val="15"/>
                <w:lang w:eastAsia="tr-TR"/>
              </w:rPr>
              <w:t xml:space="preserve"> içerisinde Bakanlığa bildirmek zorundadır. </w:t>
            </w:r>
            <w:r w:rsidRPr="000468DF">
              <w:rPr>
                <w:rFonts w:ascii="Times New Roman" w:eastAsia="Times New Roman" w:hAnsi="Times New Roman" w:cs="Times New Roman"/>
                <w:strike/>
                <w:color w:val="000000" w:themeColor="text1"/>
                <w:sz w:val="15"/>
                <w:szCs w:val="15"/>
                <w:lang w:eastAsia="tr-TR"/>
              </w:rPr>
              <w:t xml:space="preserve">Bakanlık bu değişikliklere istinaden izleme planının ve/veya sera gazı </w:t>
            </w:r>
            <w:proofErr w:type="gramStart"/>
            <w:r w:rsidRPr="000468DF">
              <w:rPr>
                <w:rFonts w:ascii="Times New Roman" w:eastAsia="Times New Roman" w:hAnsi="Times New Roman" w:cs="Times New Roman"/>
                <w:strike/>
                <w:color w:val="000000" w:themeColor="text1"/>
                <w:sz w:val="15"/>
                <w:szCs w:val="15"/>
                <w:lang w:eastAsia="tr-TR"/>
              </w:rPr>
              <w:t>emisyon</w:t>
            </w:r>
            <w:proofErr w:type="gramEnd"/>
            <w:r w:rsidRPr="000468DF">
              <w:rPr>
                <w:rFonts w:ascii="Times New Roman" w:eastAsia="Times New Roman" w:hAnsi="Times New Roman" w:cs="Times New Roman"/>
                <w:strike/>
                <w:color w:val="000000" w:themeColor="text1"/>
                <w:sz w:val="15"/>
                <w:szCs w:val="15"/>
                <w:lang w:eastAsia="tr-TR"/>
              </w:rPr>
              <w:t xml:space="preserve"> raporunun yenilenmesini talep edebilir.</w:t>
            </w:r>
          </w:p>
          <w:p w:rsidR="009C40AC" w:rsidRPr="00451899" w:rsidRDefault="009C40AC" w:rsidP="009C40AC">
            <w:pPr>
              <w:shd w:val="clear" w:color="auto" w:fill="FFFFFF"/>
              <w:spacing w:after="0" w:line="240" w:lineRule="atLeast"/>
              <w:ind w:left="0"/>
              <w:contextualSpacing w:val="0"/>
              <w:rPr>
                <w:rFonts w:ascii="Calibri" w:eastAsia="Times New Roman" w:hAnsi="Calibri" w:cs="Calibri"/>
                <w:color w:val="000000" w:themeColor="text1"/>
                <w:sz w:val="15"/>
                <w:szCs w:val="15"/>
                <w:lang w:eastAsia="tr-TR"/>
              </w:rPr>
            </w:pPr>
          </w:p>
        </w:tc>
        <w:tc>
          <w:tcPr>
            <w:tcW w:w="2500" w:type="pct"/>
          </w:tcPr>
          <w:p w:rsidR="00240D87" w:rsidRPr="00451899"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color w:val="000000" w:themeColor="text1"/>
                <w:sz w:val="15"/>
                <w:szCs w:val="15"/>
                <w:lang w:eastAsia="tr-TR"/>
              </w:rPr>
              <w:t xml:space="preserve">(2) EK-1’de belirtilen faaliyetleri yürüten işletmeler; Bakanlığa gönderilmiş bilgilerde ve belgelerdeki değişiklikleri ve sera gazı emisyon izleme planına etki edebilecek </w:t>
            </w:r>
            <w:r w:rsidRPr="00367DDB">
              <w:rPr>
                <w:rFonts w:ascii="Times New Roman" w:eastAsia="Times New Roman" w:hAnsi="Times New Roman" w:cs="Times New Roman"/>
                <w:color w:val="FF0000"/>
                <w:sz w:val="15"/>
                <w:szCs w:val="15"/>
                <w:lang w:eastAsia="tr-TR"/>
              </w:rPr>
              <w:t xml:space="preserve">onaya </w:t>
            </w:r>
            <w:proofErr w:type="gramStart"/>
            <w:r w:rsidRPr="00367DDB">
              <w:rPr>
                <w:rFonts w:ascii="Times New Roman" w:eastAsia="Times New Roman" w:hAnsi="Times New Roman" w:cs="Times New Roman"/>
                <w:color w:val="FF0000"/>
                <w:sz w:val="15"/>
                <w:szCs w:val="15"/>
                <w:lang w:eastAsia="tr-TR"/>
              </w:rPr>
              <w:t>tabi  değişiklikleri</w:t>
            </w:r>
            <w:proofErr w:type="gramEnd"/>
            <w:r w:rsidRPr="00451899">
              <w:rPr>
                <w:rFonts w:ascii="Times New Roman" w:eastAsia="Times New Roman" w:hAnsi="Times New Roman" w:cs="Times New Roman"/>
                <w:color w:val="000000" w:themeColor="text1"/>
                <w:sz w:val="15"/>
                <w:szCs w:val="15"/>
                <w:lang w:eastAsia="tr-TR"/>
              </w:rPr>
              <w:t xml:space="preserve">, en geç </w:t>
            </w:r>
            <w:r w:rsidRPr="008B2FCB">
              <w:rPr>
                <w:rFonts w:ascii="Times New Roman" w:eastAsia="Times New Roman" w:hAnsi="Times New Roman" w:cs="Times New Roman"/>
                <w:sz w:val="15"/>
                <w:szCs w:val="15"/>
                <w:lang w:eastAsia="tr-TR"/>
              </w:rPr>
              <w:t>60 gün</w:t>
            </w:r>
            <w:r w:rsidRPr="00451899">
              <w:rPr>
                <w:rFonts w:ascii="Times New Roman" w:eastAsia="Times New Roman" w:hAnsi="Times New Roman" w:cs="Times New Roman"/>
                <w:color w:val="000000" w:themeColor="text1"/>
                <w:sz w:val="15"/>
                <w:szCs w:val="15"/>
                <w:lang w:eastAsia="tr-TR"/>
              </w:rPr>
              <w:t xml:space="preserve"> içerisinde Bakanlığa bildirmek zorundadır. </w:t>
            </w:r>
          </w:p>
          <w:p w:rsidR="009C40AC" w:rsidRPr="00451899" w:rsidRDefault="009C40AC" w:rsidP="009C40AC">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p>
        </w:tc>
      </w:tr>
      <w:tr w:rsidR="009C40AC" w:rsidRPr="000629D2" w:rsidTr="007A0B3A">
        <w:tc>
          <w:tcPr>
            <w:tcW w:w="2500" w:type="pct"/>
          </w:tcPr>
          <w:p w:rsidR="00240D87" w:rsidRPr="00451899"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color w:val="000000" w:themeColor="text1"/>
                <w:sz w:val="15"/>
                <w:szCs w:val="15"/>
                <w:lang w:eastAsia="tr-TR"/>
              </w:rPr>
              <w:t xml:space="preserve">(3) İşletmecinin herhangi bir sebepten dolayı değişmesi halinde, yeni işletmeci, önceki işletmecinin bu Yönetmelik </w:t>
            </w:r>
            <w:r w:rsidRPr="00451899">
              <w:rPr>
                <w:rFonts w:ascii="Times New Roman" w:eastAsia="Times New Roman" w:hAnsi="Times New Roman" w:cs="Times New Roman"/>
                <w:color w:val="000000" w:themeColor="text1"/>
                <w:sz w:val="15"/>
                <w:szCs w:val="15"/>
                <w:lang w:eastAsia="tr-TR"/>
              </w:rPr>
              <w:lastRenderedPageBreak/>
              <w:t xml:space="preserve">kapsamındaki taahhütlerini ve mükellefiyetlerini başka bir işleme gerek kalmaksızın yüklenmiş sayılır ve değişikliğe ilişkin bildirimini en geç </w:t>
            </w:r>
            <w:r w:rsidRPr="000468DF">
              <w:rPr>
                <w:rFonts w:ascii="Times New Roman" w:eastAsia="Times New Roman" w:hAnsi="Times New Roman" w:cs="Times New Roman"/>
                <w:strike/>
                <w:color w:val="000000" w:themeColor="text1"/>
                <w:sz w:val="15"/>
                <w:szCs w:val="15"/>
                <w:lang w:eastAsia="tr-TR"/>
              </w:rPr>
              <w:t>30 gün</w:t>
            </w:r>
            <w:r w:rsidRPr="00451899">
              <w:rPr>
                <w:rFonts w:ascii="Times New Roman" w:eastAsia="Times New Roman" w:hAnsi="Times New Roman" w:cs="Times New Roman"/>
                <w:color w:val="000000" w:themeColor="text1"/>
                <w:sz w:val="15"/>
                <w:szCs w:val="15"/>
                <w:lang w:eastAsia="tr-TR"/>
              </w:rPr>
              <w:t xml:space="preserve"> içerisinde Bakanlığa sunmakla yükümlüdür. Bu değişikliğe istinaden Bakanlık izleme planının ve/veya sera gazı </w:t>
            </w:r>
            <w:proofErr w:type="gramStart"/>
            <w:r w:rsidRPr="00451899">
              <w:rPr>
                <w:rFonts w:ascii="Times New Roman" w:eastAsia="Times New Roman" w:hAnsi="Times New Roman" w:cs="Times New Roman"/>
                <w:color w:val="000000" w:themeColor="text1"/>
                <w:sz w:val="15"/>
                <w:szCs w:val="15"/>
                <w:lang w:eastAsia="tr-TR"/>
              </w:rPr>
              <w:t>emisyon</w:t>
            </w:r>
            <w:proofErr w:type="gramEnd"/>
            <w:r w:rsidRPr="00451899">
              <w:rPr>
                <w:rFonts w:ascii="Times New Roman" w:eastAsia="Times New Roman" w:hAnsi="Times New Roman" w:cs="Times New Roman"/>
                <w:color w:val="000000" w:themeColor="text1"/>
                <w:sz w:val="15"/>
                <w:szCs w:val="15"/>
                <w:lang w:eastAsia="tr-TR"/>
              </w:rPr>
              <w:t xml:space="preserve"> raporunun yenilenmesini talep edebilir.</w:t>
            </w:r>
          </w:p>
          <w:p w:rsidR="009C40AC" w:rsidRPr="00451899" w:rsidRDefault="009C40AC" w:rsidP="009C40AC">
            <w:pPr>
              <w:shd w:val="clear" w:color="auto" w:fill="FFFFFF"/>
              <w:spacing w:after="0" w:line="240" w:lineRule="atLeast"/>
              <w:ind w:left="0"/>
              <w:contextualSpacing w:val="0"/>
              <w:rPr>
                <w:rFonts w:ascii="Calibri" w:eastAsia="Calibri" w:hAnsi="Calibri" w:cs="Times New Roman"/>
                <w:i/>
                <w:iCs/>
                <w:color w:val="000000" w:themeColor="text1"/>
                <w:sz w:val="15"/>
                <w:szCs w:val="15"/>
              </w:rPr>
            </w:pPr>
          </w:p>
        </w:tc>
        <w:tc>
          <w:tcPr>
            <w:tcW w:w="2500" w:type="pct"/>
          </w:tcPr>
          <w:p w:rsidR="00240D87" w:rsidRPr="00451899"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color w:val="000000" w:themeColor="text1"/>
                <w:sz w:val="15"/>
                <w:szCs w:val="15"/>
                <w:lang w:eastAsia="tr-TR"/>
              </w:rPr>
              <w:lastRenderedPageBreak/>
              <w:t xml:space="preserve">(3) İşletmecinin herhangi bir sebepten dolayı değişmesi halinde, yeni işletmeci, önceki işletmecinin bu Yönetmelik </w:t>
            </w:r>
            <w:r w:rsidRPr="00451899">
              <w:rPr>
                <w:rFonts w:ascii="Times New Roman" w:eastAsia="Times New Roman" w:hAnsi="Times New Roman" w:cs="Times New Roman"/>
                <w:color w:val="000000" w:themeColor="text1"/>
                <w:sz w:val="15"/>
                <w:szCs w:val="15"/>
                <w:lang w:eastAsia="tr-TR"/>
              </w:rPr>
              <w:lastRenderedPageBreak/>
              <w:t xml:space="preserve">kapsamındaki taahhütlerini ve mükellefiyetlerini başka bir işleme gerek kalmaksızın yüklenmiş sayılır ve değişikliğe ilişkin bildirimini en geç </w:t>
            </w:r>
            <w:r>
              <w:rPr>
                <w:rFonts w:ascii="Times New Roman" w:eastAsia="Times New Roman" w:hAnsi="Times New Roman" w:cs="Times New Roman"/>
                <w:color w:val="FF0000"/>
                <w:sz w:val="15"/>
                <w:szCs w:val="15"/>
                <w:lang w:eastAsia="tr-TR"/>
              </w:rPr>
              <w:t xml:space="preserve">60 gün </w:t>
            </w:r>
            <w:r w:rsidRPr="00451899">
              <w:rPr>
                <w:rFonts w:ascii="Times New Roman" w:eastAsia="Times New Roman" w:hAnsi="Times New Roman" w:cs="Times New Roman"/>
                <w:color w:val="000000" w:themeColor="text1"/>
                <w:sz w:val="15"/>
                <w:szCs w:val="15"/>
                <w:lang w:eastAsia="tr-TR"/>
              </w:rPr>
              <w:t xml:space="preserve">içerisinde Bakanlığa sunmakla yükümlüdür. Bu değişikliğe istinaden Bakanlık izleme planının ve/veya sera gazı </w:t>
            </w:r>
            <w:proofErr w:type="gramStart"/>
            <w:r w:rsidRPr="00451899">
              <w:rPr>
                <w:rFonts w:ascii="Times New Roman" w:eastAsia="Times New Roman" w:hAnsi="Times New Roman" w:cs="Times New Roman"/>
                <w:color w:val="000000" w:themeColor="text1"/>
                <w:sz w:val="15"/>
                <w:szCs w:val="15"/>
                <w:lang w:eastAsia="tr-TR"/>
              </w:rPr>
              <w:t>emisyon</w:t>
            </w:r>
            <w:proofErr w:type="gramEnd"/>
            <w:r w:rsidRPr="00451899">
              <w:rPr>
                <w:rFonts w:ascii="Times New Roman" w:eastAsia="Times New Roman" w:hAnsi="Times New Roman" w:cs="Times New Roman"/>
                <w:color w:val="000000" w:themeColor="text1"/>
                <w:sz w:val="15"/>
                <w:szCs w:val="15"/>
                <w:lang w:eastAsia="tr-TR"/>
              </w:rPr>
              <w:t xml:space="preserve"> raporunun yenilenmesini talep edebilir.</w:t>
            </w:r>
          </w:p>
          <w:p w:rsidR="009C40AC" w:rsidRPr="00451899" w:rsidRDefault="009C40AC" w:rsidP="00AD571C">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p>
        </w:tc>
      </w:tr>
      <w:tr w:rsidR="009C40AC" w:rsidRPr="000629D2" w:rsidTr="007A0B3A">
        <w:tc>
          <w:tcPr>
            <w:tcW w:w="2500" w:type="pct"/>
          </w:tcPr>
          <w:p w:rsidR="00240D87" w:rsidRPr="00451899"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color w:val="000000" w:themeColor="text1"/>
                <w:sz w:val="15"/>
                <w:szCs w:val="15"/>
                <w:lang w:eastAsia="tr-TR"/>
              </w:rPr>
              <w:lastRenderedPageBreak/>
              <w:t>(4) Bu Yönetmelik hükümleri çerçevesinde gerçekleştirilecek olan iş ve işlemler, Bakanlıkça kurulan elektronik sistem üzerinden gerçekleştirilir.</w:t>
            </w:r>
          </w:p>
          <w:p w:rsidR="009C40AC" w:rsidRPr="00451899" w:rsidRDefault="009C40AC" w:rsidP="00240D87">
            <w:pPr>
              <w:shd w:val="clear" w:color="auto" w:fill="FFFFFF"/>
              <w:spacing w:after="0" w:line="240" w:lineRule="atLeast"/>
              <w:ind w:left="0"/>
              <w:contextualSpacing w:val="0"/>
              <w:rPr>
                <w:rFonts w:ascii="Calibri" w:eastAsia="Times New Roman" w:hAnsi="Calibri" w:cs="Calibri"/>
                <w:b/>
                <w:bCs/>
                <w:color w:val="000000" w:themeColor="text1"/>
                <w:sz w:val="15"/>
                <w:szCs w:val="15"/>
                <w:lang w:eastAsia="tr-TR"/>
              </w:rPr>
            </w:pPr>
          </w:p>
        </w:tc>
        <w:tc>
          <w:tcPr>
            <w:tcW w:w="2500" w:type="pct"/>
          </w:tcPr>
          <w:p w:rsidR="00240D87" w:rsidRPr="00451899"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color w:val="000000" w:themeColor="text1"/>
                <w:sz w:val="15"/>
                <w:szCs w:val="15"/>
                <w:lang w:eastAsia="tr-TR"/>
              </w:rPr>
              <w:t>(4) Bu Yönetmelik hükümleri çerçevesinde gerçekleştirilecek olan iş ve işlemler, Bakanlıkça kurulan elektronik sistem üzerinden gerçekleştirilir.</w:t>
            </w:r>
          </w:p>
          <w:p w:rsidR="009C40AC" w:rsidRPr="00451899" w:rsidRDefault="009C40AC" w:rsidP="00240D87">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p>
        </w:tc>
      </w:tr>
      <w:tr w:rsidR="00240D87" w:rsidRPr="000629D2" w:rsidTr="007A0B3A">
        <w:tc>
          <w:tcPr>
            <w:tcW w:w="2500" w:type="pct"/>
          </w:tcPr>
          <w:p w:rsidR="00240D87" w:rsidRPr="00451899"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color w:val="000000" w:themeColor="text1"/>
                <w:sz w:val="15"/>
                <w:szCs w:val="15"/>
                <w:lang w:eastAsia="tr-TR"/>
              </w:rPr>
              <w:t>(5) Bakanlığa ve doğrulayıcı kuruluşa verilen hiçbir bilgi ve belge işletmecinin yazılı rızası veya kanuni bir mecburiyet olmaksızın üçüncü şahıslar ile paylaşılmaz.</w:t>
            </w:r>
          </w:p>
          <w:p w:rsidR="00240D87" w:rsidRPr="00451899" w:rsidRDefault="00240D87" w:rsidP="0084386A">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c>
          <w:tcPr>
            <w:tcW w:w="2500" w:type="pct"/>
          </w:tcPr>
          <w:p w:rsidR="00240D87" w:rsidRPr="000468DF" w:rsidRDefault="00240D87" w:rsidP="00240D87">
            <w:pPr>
              <w:shd w:val="clear" w:color="auto" w:fill="FFFFFF"/>
              <w:spacing w:after="0" w:line="240" w:lineRule="atLeast"/>
              <w:ind w:left="0"/>
              <w:contextualSpacing w:val="0"/>
              <w:rPr>
                <w:rFonts w:ascii="Times New Roman" w:eastAsia="Times New Roman" w:hAnsi="Times New Roman" w:cs="Times New Roman"/>
                <w:color w:val="FF0000"/>
                <w:sz w:val="15"/>
                <w:szCs w:val="15"/>
                <w:lang w:eastAsia="tr-TR"/>
              </w:rPr>
            </w:pPr>
            <w:r w:rsidRPr="00451899">
              <w:rPr>
                <w:rFonts w:ascii="Times New Roman" w:eastAsia="Times New Roman" w:hAnsi="Times New Roman" w:cs="Times New Roman"/>
                <w:color w:val="000000" w:themeColor="text1"/>
                <w:sz w:val="15"/>
                <w:szCs w:val="15"/>
                <w:lang w:eastAsia="tr-TR"/>
              </w:rPr>
              <w:t>(5) Bakanlığa ve doğrulayıcı kuruluşa verilen hiçbir bilgi ve belge işletmecinin yazılı rızası veya kanuni bir mecburiyet olmaksızın üçüncü şahıslar ile paylaşılmaz</w:t>
            </w:r>
            <w:r w:rsidRPr="000468DF">
              <w:rPr>
                <w:rFonts w:ascii="Times New Roman" w:eastAsia="Times New Roman" w:hAnsi="Times New Roman" w:cs="Times New Roman"/>
                <w:color w:val="FF0000"/>
                <w:sz w:val="15"/>
                <w:szCs w:val="15"/>
                <w:lang w:eastAsia="tr-TR"/>
              </w:rPr>
              <w:t>. Diğer taraftan Bakanlık, ulusal strateji geliştirme ve büyük ölçekli analizler kapsamında başka bir kamu kurumu ile bu bilgileri paylaşma hakkını, gizlilik prensibi çerçevesinde saklı tutar.</w:t>
            </w:r>
          </w:p>
          <w:p w:rsidR="00240D87" w:rsidRPr="00451899" w:rsidRDefault="00240D87" w:rsidP="0084386A">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r>
      <w:tr w:rsidR="00240D87" w:rsidRPr="000629D2" w:rsidTr="007A0B3A">
        <w:tc>
          <w:tcPr>
            <w:tcW w:w="2500" w:type="pct"/>
          </w:tcPr>
          <w:p w:rsidR="00240D87" w:rsidRPr="00451899" w:rsidRDefault="00240D87" w:rsidP="0084386A">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c>
          <w:tcPr>
            <w:tcW w:w="2500" w:type="pct"/>
          </w:tcPr>
          <w:p w:rsidR="00240D87" w:rsidRPr="00451899"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CF5EFD">
              <w:rPr>
                <w:rFonts w:ascii="Times New Roman" w:eastAsia="Times New Roman" w:hAnsi="Times New Roman" w:cs="Times New Roman"/>
                <w:color w:val="FF0000"/>
                <w:sz w:val="15"/>
                <w:szCs w:val="15"/>
                <w:lang w:eastAsia="tr-TR"/>
              </w:rPr>
              <w:t xml:space="preserve">(6) </w:t>
            </w:r>
            <w:r w:rsidRPr="000468DF">
              <w:rPr>
                <w:rFonts w:ascii="Times New Roman" w:eastAsia="Times New Roman" w:hAnsi="Times New Roman" w:cs="Times New Roman"/>
                <w:color w:val="FF0000"/>
                <w:sz w:val="15"/>
                <w:szCs w:val="15"/>
                <w:lang w:eastAsia="tr-TR"/>
              </w:rPr>
              <w:t>Doğrulayıcı kuruluşların el değiştirmesi halinde başka işleme gerek kalmaksızın daha önceki işlemlerin tüm sorumluluğu yeni sahibine geçer</w:t>
            </w:r>
            <w:r>
              <w:rPr>
                <w:rFonts w:ascii="Times New Roman" w:eastAsia="Times New Roman" w:hAnsi="Times New Roman" w:cs="Times New Roman"/>
                <w:color w:val="000000" w:themeColor="text1"/>
                <w:sz w:val="15"/>
                <w:szCs w:val="15"/>
                <w:lang w:eastAsia="tr-TR"/>
              </w:rPr>
              <w:t>.</w:t>
            </w:r>
          </w:p>
          <w:p w:rsidR="00240D87" w:rsidRPr="00451899"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r>
      <w:tr w:rsidR="00240D87" w:rsidRPr="000629D2" w:rsidTr="007A0B3A">
        <w:tc>
          <w:tcPr>
            <w:tcW w:w="2500" w:type="pct"/>
          </w:tcPr>
          <w:p w:rsidR="00240D87" w:rsidRPr="00451899"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b/>
                <w:bCs/>
                <w:color w:val="000000" w:themeColor="text1"/>
                <w:sz w:val="15"/>
                <w:szCs w:val="15"/>
                <w:lang w:eastAsia="tr-TR"/>
              </w:rPr>
              <w:t>Cezai hükümler</w:t>
            </w:r>
          </w:p>
          <w:p w:rsidR="00240D87" w:rsidRPr="00451899"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Pr>
                <w:rFonts w:ascii="Times New Roman" w:eastAsia="Times New Roman" w:hAnsi="Times New Roman" w:cs="Times New Roman"/>
                <w:b/>
                <w:bCs/>
                <w:color w:val="000000" w:themeColor="text1"/>
                <w:sz w:val="15"/>
                <w:szCs w:val="15"/>
                <w:lang w:eastAsia="tr-TR"/>
              </w:rPr>
              <w:t>MADDE 13</w:t>
            </w:r>
            <w:r w:rsidRPr="00451899">
              <w:rPr>
                <w:rFonts w:ascii="Times New Roman" w:eastAsia="Times New Roman" w:hAnsi="Times New Roman" w:cs="Times New Roman"/>
                <w:b/>
                <w:bCs/>
                <w:color w:val="000000" w:themeColor="text1"/>
                <w:sz w:val="15"/>
                <w:szCs w:val="15"/>
                <w:lang w:eastAsia="tr-TR"/>
              </w:rPr>
              <w:t xml:space="preserve"> –</w:t>
            </w:r>
            <w:r w:rsidRPr="00451899">
              <w:rPr>
                <w:rFonts w:ascii="Times New Roman" w:eastAsia="Times New Roman" w:hAnsi="Times New Roman" w:cs="Times New Roman"/>
                <w:color w:val="000000" w:themeColor="text1"/>
                <w:sz w:val="15"/>
                <w:szCs w:val="15"/>
                <w:lang w:eastAsia="tr-TR"/>
              </w:rPr>
              <w:t> (1) Bu Yönetmeliğe aykırı hareket edenler ile bu Yönetmelikte öngörülen mükellefiyetlerin gereklerine uymayanlar hakkında 2872 sayılı Çevre Kanununun ilgili hükümleri uyarınca cezai hükümler uygulanır.</w:t>
            </w:r>
          </w:p>
          <w:p w:rsidR="00240D87" w:rsidRPr="00451899" w:rsidRDefault="00240D87" w:rsidP="0084386A">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c>
          <w:tcPr>
            <w:tcW w:w="2500" w:type="pct"/>
          </w:tcPr>
          <w:p w:rsidR="00240D87" w:rsidRPr="00451899"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451899">
              <w:rPr>
                <w:rFonts w:ascii="Times New Roman" w:eastAsia="Times New Roman" w:hAnsi="Times New Roman" w:cs="Times New Roman"/>
                <w:b/>
                <w:bCs/>
                <w:color w:val="000000" w:themeColor="text1"/>
                <w:sz w:val="15"/>
                <w:szCs w:val="15"/>
                <w:lang w:eastAsia="tr-TR"/>
              </w:rPr>
              <w:t>Cezai hükümler</w:t>
            </w:r>
          </w:p>
          <w:p w:rsidR="00240D87" w:rsidRPr="00451899"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Pr>
                <w:rFonts w:ascii="Times New Roman" w:eastAsia="Times New Roman" w:hAnsi="Times New Roman" w:cs="Times New Roman"/>
                <w:b/>
                <w:bCs/>
                <w:color w:val="000000" w:themeColor="text1"/>
                <w:sz w:val="15"/>
                <w:szCs w:val="15"/>
                <w:lang w:eastAsia="tr-TR"/>
              </w:rPr>
              <w:t>MADDE 13</w:t>
            </w:r>
            <w:r w:rsidRPr="00451899">
              <w:rPr>
                <w:rFonts w:ascii="Times New Roman" w:eastAsia="Times New Roman" w:hAnsi="Times New Roman" w:cs="Times New Roman"/>
                <w:b/>
                <w:bCs/>
                <w:color w:val="000000" w:themeColor="text1"/>
                <w:sz w:val="15"/>
                <w:szCs w:val="15"/>
                <w:lang w:eastAsia="tr-TR"/>
              </w:rPr>
              <w:t xml:space="preserve"> –</w:t>
            </w:r>
            <w:r w:rsidRPr="00451899">
              <w:rPr>
                <w:rFonts w:ascii="Times New Roman" w:eastAsia="Times New Roman" w:hAnsi="Times New Roman" w:cs="Times New Roman"/>
                <w:color w:val="000000" w:themeColor="text1"/>
                <w:sz w:val="15"/>
                <w:szCs w:val="15"/>
                <w:lang w:eastAsia="tr-TR"/>
              </w:rPr>
              <w:t> (1) Bu Yönetmeliğe aykırı hareket edenler ile bu Yönetmelikte öngörülen mükellefiyetlerin gereklerine uymayanlar hakkında 2872 sayılı Çevre Kanununun ilgili hükümleri uyarınca cezai hükümler uygulanır.</w:t>
            </w:r>
          </w:p>
          <w:p w:rsidR="00240D87" w:rsidRPr="00451899" w:rsidRDefault="00240D87" w:rsidP="0084386A">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r>
      <w:tr w:rsidR="00240D87" w:rsidRPr="000629D2" w:rsidTr="007A0B3A">
        <w:tc>
          <w:tcPr>
            <w:tcW w:w="2500" w:type="pct"/>
          </w:tcPr>
          <w:p w:rsidR="00240D87" w:rsidRPr="00357A8A"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357A8A">
              <w:rPr>
                <w:rFonts w:ascii="Times New Roman" w:eastAsia="Times New Roman" w:hAnsi="Times New Roman" w:cs="Times New Roman"/>
                <w:b/>
                <w:bCs/>
                <w:color w:val="000000" w:themeColor="text1"/>
                <w:sz w:val="15"/>
                <w:szCs w:val="15"/>
                <w:lang w:eastAsia="tr-TR"/>
              </w:rPr>
              <w:t>Yürürlükten kaldırılan yönetmelik</w:t>
            </w:r>
          </w:p>
          <w:p w:rsidR="00240D87" w:rsidRPr="00357A8A"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357A8A">
              <w:rPr>
                <w:rFonts w:ascii="Times New Roman" w:eastAsia="Times New Roman" w:hAnsi="Times New Roman" w:cs="Times New Roman"/>
                <w:b/>
                <w:bCs/>
                <w:color w:val="000000" w:themeColor="text1"/>
                <w:sz w:val="15"/>
                <w:szCs w:val="15"/>
                <w:lang w:eastAsia="tr-TR"/>
              </w:rPr>
              <w:t>MADDE 14 –</w:t>
            </w:r>
            <w:r w:rsidRPr="00357A8A">
              <w:rPr>
                <w:rFonts w:ascii="Times New Roman" w:eastAsia="Times New Roman" w:hAnsi="Times New Roman" w:cs="Times New Roman"/>
                <w:color w:val="000000" w:themeColor="text1"/>
                <w:sz w:val="15"/>
                <w:szCs w:val="15"/>
                <w:lang w:eastAsia="tr-TR"/>
              </w:rPr>
              <w:t> (1) 25/4/2012 tarihli ve 28274 sayılı Resmî Gazete’de yayımlanan Sera Gazı Emisyonlarının Takibi Hakkındaki Yönetmelik yürürlükten kaldırılmıştır.</w:t>
            </w:r>
          </w:p>
          <w:p w:rsidR="00240D87" w:rsidRPr="00451899"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c>
          <w:tcPr>
            <w:tcW w:w="2500" w:type="pct"/>
          </w:tcPr>
          <w:p w:rsidR="00240D87" w:rsidRPr="00357A8A"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357A8A">
              <w:rPr>
                <w:rFonts w:ascii="Times New Roman" w:eastAsia="Times New Roman" w:hAnsi="Times New Roman" w:cs="Times New Roman"/>
                <w:b/>
                <w:bCs/>
                <w:color w:val="000000" w:themeColor="text1"/>
                <w:sz w:val="15"/>
                <w:szCs w:val="15"/>
                <w:lang w:eastAsia="tr-TR"/>
              </w:rPr>
              <w:t>Yürürlükten kaldırılan yönetmelik</w:t>
            </w:r>
          </w:p>
          <w:p w:rsidR="00240D87" w:rsidRPr="00357A8A"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357A8A">
              <w:rPr>
                <w:rFonts w:ascii="Times New Roman" w:eastAsia="Times New Roman" w:hAnsi="Times New Roman" w:cs="Times New Roman"/>
                <w:b/>
                <w:bCs/>
                <w:color w:val="000000" w:themeColor="text1"/>
                <w:sz w:val="15"/>
                <w:szCs w:val="15"/>
                <w:lang w:eastAsia="tr-TR"/>
              </w:rPr>
              <w:t>MADDE 14 –</w:t>
            </w:r>
            <w:r w:rsidRPr="00357A8A">
              <w:rPr>
                <w:rFonts w:ascii="Times New Roman" w:eastAsia="Times New Roman" w:hAnsi="Times New Roman" w:cs="Times New Roman"/>
                <w:color w:val="000000" w:themeColor="text1"/>
                <w:sz w:val="15"/>
                <w:szCs w:val="15"/>
                <w:lang w:eastAsia="tr-TR"/>
              </w:rPr>
              <w:t> (1) 25/4/2012 tarihli ve 28274 sayılı Resmî Gazete’de yayımlanan Sera Gazı Emisyonlarının Takibi Hakkındaki Yönetmelik yürürlükten kaldırılmıştır.</w:t>
            </w:r>
          </w:p>
          <w:p w:rsidR="00240D87" w:rsidRPr="00451899" w:rsidRDefault="00240D87" w:rsidP="0084386A">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r>
      <w:tr w:rsidR="00240D87" w:rsidRPr="000629D2" w:rsidTr="007A0B3A">
        <w:tc>
          <w:tcPr>
            <w:tcW w:w="2500" w:type="pct"/>
          </w:tcPr>
          <w:p w:rsidR="00240D87" w:rsidRPr="00451899" w:rsidRDefault="00240D87" w:rsidP="0084386A">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c>
          <w:tcPr>
            <w:tcW w:w="2500" w:type="pct"/>
          </w:tcPr>
          <w:p w:rsidR="00240D87" w:rsidRPr="00F84A29" w:rsidRDefault="00240D87" w:rsidP="00240D87">
            <w:pPr>
              <w:shd w:val="clear" w:color="auto" w:fill="FFFFFF"/>
              <w:spacing w:after="0" w:line="240" w:lineRule="atLeast"/>
              <w:ind w:left="0"/>
              <w:contextualSpacing w:val="0"/>
              <w:rPr>
                <w:rFonts w:ascii="Times New Roman" w:eastAsia="Times New Roman" w:hAnsi="Times New Roman" w:cs="Times New Roman"/>
                <w:b/>
                <w:color w:val="FF0000"/>
                <w:sz w:val="15"/>
                <w:szCs w:val="15"/>
                <w:lang w:eastAsia="tr-TR"/>
              </w:rPr>
            </w:pPr>
            <w:r w:rsidRPr="00F84A29">
              <w:rPr>
                <w:rFonts w:ascii="Times New Roman" w:eastAsia="Times New Roman" w:hAnsi="Times New Roman" w:cs="Times New Roman"/>
                <w:b/>
                <w:color w:val="FF0000"/>
                <w:sz w:val="15"/>
                <w:szCs w:val="15"/>
                <w:lang w:eastAsia="tr-TR"/>
              </w:rPr>
              <w:t>Faaliyeti sonlandırılan ya da durdurulan işletmeler</w:t>
            </w:r>
          </w:p>
          <w:p w:rsidR="00240D87" w:rsidRPr="00A61C62" w:rsidRDefault="00240D87" w:rsidP="0084386A">
            <w:pPr>
              <w:shd w:val="clear" w:color="auto" w:fill="FFFFFF"/>
              <w:spacing w:after="0" w:line="240" w:lineRule="atLeast"/>
              <w:ind w:left="0"/>
              <w:contextualSpacing w:val="0"/>
              <w:rPr>
                <w:rFonts w:ascii="Times New Roman" w:eastAsia="Times New Roman" w:hAnsi="Times New Roman" w:cs="Times New Roman"/>
                <w:color w:val="FF0000"/>
                <w:sz w:val="15"/>
                <w:szCs w:val="15"/>
                <w:lang w:eastAsia="tr-TR"/>
              </w:rPr>
            </w:pPr>
            <w:r>
              <w:rPr>
                <w:rFonts w:ascii="Times New Roman" w:eastAsia="Times New Roman" w:hAnsi="Times New Roman" w:cs="Times New Roman"/>
                <w:b/>
                <w:color w:val="FF0000"/>
                <w:sz w:val="15"/>
                <w:szCs w:val="15"/>
                <w:lang w:eastAsia="tr-TR"/>
              </w:rPr>
              <w:t>MADDE 15</w:t>
            </w:r>
            <w:r w:rsidRPr="00F84A29">
              <w:rPr>
                <w:rFonts w:ascii="Times New Roman" w:eastAsia="Times New Roman" w:hAnsi="Times New Roman" w:cs="Times New Roman"/>
                <w:b/>
                <w:color w:val="FF0000"/>
                <w:sz w:val="15"/>
                <w:szCs w:val="15"/>
                <w:lang w:eastAsia="tr-TR"/>
              </w:rPr>
              <w:t xml:space="preserve"> –</w:t>
            </w:r>
            <w:r w:rsidRPr="00F84A29">
              <w:rPr>
                <w:rFonts w:ascii="Times New Roman" w:eastAsia="Times New Roman" w:hAnsi="Times New Roman" w:cs="Times New Roman"/>
                <w:color w:val="FF0000"/>
                <w:sz w:val="15"/>
                <w:szCs w:val="15"/>
                <w:lang w:eastAsia="tr-TR"/>
              </w:rPr>
              <w:t xml:space="preserve"> (1) Bu Yönetmeliğin EK-1’inde belirtilen faaliyetleri gerçekleştiren işletmelerin faaliyetlerine son vermesi ve/veya en az bir yıl süre ile geçici olarak durdurması durumunda, buna ilişkin bağlı bulunduğu Çevre ve Şehircilik İl Müdürlüğünden aldığı onaylı belgey</w:t>
            </w:r>
            <w:r w:rsidR="00A61C62">
              <w:rPr>
                <w:rFonts w:ascii="Times New Roman" w:eastAsia="Times New Roman" w:hAnsi="Times New Roman" w:cs="Times New Roman"/>
                <w:color w:val="FF0000"/>
                <w:sz w:val="15"/>
                <w:szCs w:val="15"/>
                <w:lang w:eastAsia="tr-TR"/>
              </w:rPr>
              <w:t xml:space="preserve">i Bakanlığa sunar. Bu kapsamda </w:t>
            </w:r>
            <w:r>
              <w:rPr>
                <w:rFonts w:ascii="Times New Roman" w:eastAsia="Times New Roman" w:hAnsi="Times New Roman" w:cs="Times New Roman"/>
                <w:color w:val="FF0000"/>
                <w:sz w:val="15"/>
                <w:szCs w:val="15"/>
                <w:lang w:eastAsia="tr-TR"/>
              </w:rPr>
              <w:t xml:space="preserve">sonraki yıllar için </w:t>
            </w:r>
            <w:r w:rsidRPr="00F84A29">
              <w:rPr>
                <w:rFonts w:ascii="Times New Roman" w:eastAsia="Times New Roman" w:hAnsi="Times New Roman" w:cs="Times New Roman"/>
                <w:color w:val="FF0000"/>
                <w:sz w:val="15"/>
                <w:szCs w:val="15"/>
                <w:lang w:eastAsia="tr-TR"/>
              </w:rPr>
              <w:t>ilgili işletmelerin yönetmelik</w:t>
            </w:r>
            <w:r>
              <w:rPr>
                <w:rFonts w:ascii="Times New Roman" w:eastAsia="Times New Roman" w:hAnsi="Times New Roman" w:cs="Times New Roman"/>
                <w:color w:val="FF0000"/>
                <w:sz w:val="15"/>
                <w:szCs w:val="15"/>
                <w:lang w:eastAsia="tr-TR"/>
              </w:rPr>
              <w:t xml:space="preserve"> kapsamındaki mükellefiyetleri </w:t>
            </w:r>
            <w:r w:rsidRPr="00F84A29">
              <w:rPr>
                <w:rFonts w:ascii="Times New Roman" w:eastAsia="Times New Roman" w:hAnsi="Times New Roman" w:cs="Times New Roman"/>
                <w:color w:val="FF0000"/>
                <w:sz w:val="15"/>
                <w:szCs w:val="15"/>
                <w:lang w:eastAsia="tr-TR"/>
              </w:rPr>
              <w:t xml:space="preserve">ortadan kalkar. </w:t>
            </w:r>
            <w:r w:rsidR="00A61C62">
              <w:rPr>
                <w:rFonts w:ascii="Times New Roman" w:eastAsia="Times New Roman" w:hAnsi="Times New Roman" w:cs="Times New Roman"/>
                <w:color w:val="FF0000"/>
                <w:sz w:val="15"/>
                <w:szCs w:val="15"/>
                <w:lang w:eastAsia="tr-TR"/>
              </w:rPr>
              <w:t>Ayrıca, i</w:t>
            </w:r>
            <w:r w:rsidR="00A61C62">
              <w:rPr>
                <w:rFonts w:ascii="Times New Roman" w:eastAsia="Times New Roman" w:hAnsi="Times New Roman" w:cs="Times New Roman"/>
                <w:color w:val="FF0000"/>
                <w:sz w:val="15"/>
                <w:szCs w:val="15"/>
                <w:lang w:eastAsia="tr-TR"/>
              </w:rPr>
              <w:t xml:space="preserve">şletme </w:t>
            </w:r>
            <w:r w:rsidR="00A61C62">
              <w:rPr>
                <w:rFonts w:ascii="Times New Roman" w:eastAsia="Times New Roman" w:hAnsi="Times New Roman" w:cs="Times New Roman"/>
                <w:color w:val="FF0000"/>
                <w:sz w:val="15"/>
                <w:szCs w:val="15"/>
                <w:lang w:eastAsia="tr-TR"/>
              </w:rPr>
              <w:t xml:space="preserve">bulunduğu </w:t>
            </w:r>
            <w:r w:rsidR="00A61C62">
              <w:rPr>
                <w:rFonts w:ascii="Times New Roman" w:eastAsia="Times New Roman" w:hAnsi="Times New Roman" w:cs="Times New Roman"/>
                <w:color w:val="FF0000"/>
                <w:sz w:val="15"/>
                <w:szCs w:val="15"/>
                <w:lang w:eastAsia="tr-TR"/>
              </w:rPr>
              <w:t xml:space="preserve">yıl içerisinde 30 gün ve/veya daha az çalışmış ise sera gazı </w:t>
            </w:r>
            <w:proofErr w:type="gramStart"/>
            <w:r w:rsidR="00A61C62">
              <w:rPr>
                <w:rFonts w:ascii="Times New Roman" w:eastAsia="Times New Roman" w:hAnsi="Times New Roman" w:cs="Times New Roman"/>
                <w:color w:val="FF0000"/>
                <w:sz w:val="15"/>
                <w:szCs w:val="15"/>
                <w:lang w:eastAsia="tr-TR"/>
              </w:rPr>
              <w:t>emisyon</w:t>
            </w:r>
            <w:proofErr w:type="gramEnd"/>
            <w:r w:rsidR="00A61C62">
              <w:rPr>
                <w:rFonts w:ascii="Times New Roman" w:eastAsia="Times New Roman" w:hAnsi="Times New Roman" w:cs="Times New Roman"/>
                <w:color w:val="FF0000"/>
                <w:sz w:val="15"/>
                <w:szCs w:val="15"/>
                <w:lang w:eastAsia="tr-TR"/>
              </w:rPr>
              <w:t xml:space="preserve"> miktarına bakılmaksızın düşük emisyonlu tesis olarak doğrulama faaliyeti</w:t>
            </w:r>
            <w:r w:rsidR="00A61C62">
              <w:rPr>
                <w:rFonts w:ascii="Times New Roman" w:eastAsia="Times New Roman" w:hAnsi="Times New Roman" w:cs="Times New Roman"/>
                <w:color w:val="FF0000"/>
                <w:sz w:val="15"/>
                <w:szCs w:val="15"/>
                <w:lang w:eastAsia="tr-TR"/>
              </w:rPr>
              <w:t>ni</w:t>
            </w:r>
            <w:r w:rsidR="00A61C62">
              <w:rPr>
                <w:rFonts w:ascii="Times New Roman" w:eastAsia="Times New Roman" w:hAnsi="Times New Roman" w:cs="Times New Roman"/>
                <w:color w:val="FF0000"/>
                <w:sz w:val="15"/>
                <w:szCs w:val="15"/>
                <w:lang w:eastAsia="tr-TR"/>
              </w:rPr>
              <w:t xml:space="preserve"> gerçekleştirir.</w:t>
            </w:r>
            <w:bookmarkStart w:id="0" w:name="_GoBack"/>
            <w:bookmarkEnd w:id="0"/>
          </w:p>
        </w:tc>
      </w:tr>
      <w:tr w:rsidR="00240D87" w:rsidRPr="000629D2" w:rsidTr="007A0B3A">
        <w:tc>
          <w:tcPr>
            <w:tcW w:w="2500" w:type="pct"/>
          </w:tcPr>
          <w:p w:rsidR="00240D87" w:rsidRPr="00451899"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c>
          <w:tcPr>
            <w:tcW w:w="2500" w:type="pct"/>
          </w:tcPr>
          <w:p w:rsidR="00240D87" w:rsidRPr="00451899" w:rsidRDefault="00240D87" w:rsidP="0084386A">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84A29">
              <w:rPr>
                <w:rFonts w:ascii="Times New Roman" w:eastAsia="Times New Roman" w:hAnsi="Times New Roman" w:cs="Times New Roman"/>
                <w:color w:val="FF0000"/>
                <w:sz w:val="15"/>
                <w:szCs w:val="15"/>
                <w:lang w:eastAsia="tr-TR"/>
              </w:rPr>
              <w:t>(2) İşletme, faaliyetlerine yeniden başlamasını ta</w:t>
            </w:r>
            <w:r>
              <w:rPr>
                <w:rFonts w:ascii="Times New Roman" w:eastAsia="Times New Roman" w:hAnsi="Times New Roman" w:cs="Times New Roman"/>
                <w:color w:val="FF0000"/>
                <w:sz w:val="15"/>
                <w:szCs w:val="15"/>
                <w:lang w:eastAsia="tr-TR"/>
              </w:rPr>
              <w:t>kiben en geç 90 gün</w:t>
            </w:r>
            <w:r w:rsidRPr="00F84A29">
              <w:rPr>
                <w:rFonts w:ascii="Times New Roman" w:eastAsia="Times New Roman" w:hAnsi="Times New Roman" w:cs="Times New Roman"/>
                <w:color w:val="FF0000"/>
                <w:sz w:val="15"/>
                <w:szCs w:val="15"/>
                <w:lang w:eastAsia="tr-TR"/>
              </w:rPr>
              <w:t xml:space="preserve"> içerisinde Bakanlığa izleme planını sunar.  </w:t>
            </w:r>
          </w:p>
        </w:tc>
      </w:tr>
      <w:tr w:rsidR="00240D87" w:rsidRPr="000629D2" w:rsidTr="007A0B3A">
        <w:tc>
          <w:tcPr>
            <w:tcW w:w="2500" w:type="pct"/>
          </w:tcPr>
          <w:p w:rsidR="00240D87" w:rsidRPr="00CF5EFD"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CF5EFD">
              <w:rPr>
                <w:rFonts w:ascii="Times New Roman" w:eastAsia="Times New Roman" w:hAnsi="Times New Roman" w:cs="Times New Roman"/>
                <w:b/>
                <w:bCs/>
                <w:color w:val="000000" w:themeColor="text1"/>
                <w:sz w:val="15"/>
                <w:szCs w:val="15"/>
                <w:lang w:eastAsia="tr-TR"/>
              </w:rPr>
              <w:t>İzleme planlarının Bakanlığa sunulması</w:t>
            </w:r>
          </w:p>
          <w:p w:rsidR="00240D87" w:rsidRPr="00CF5EFD"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CF5EFD">
              <w:rPr>
                <w:rFonts w:ascii="Times New Roman" w:eastAsia="Times New Roman" w:hAnsi="Times New Roman" w:cs="Times New Roman"/>
                <w:b/>
                <w:bCs/>
                <w:color w:val="000000" w:themeColor="text1"/>
                <w:sz w:val="15"/>
                <w:szCs w:val="15"/>
                <w:lang w:eastAsia="tr-TR"/>
              </w:rPr>
              <w:t>GEÇİCİ MADDE 1 –</w:t>
            </w:r>
            <w:r w:rsidRPr="00CF5EFD">
              <w:rPr>
                <w:rFonts w:ascii="Times New Roman" w:eastAsia="Times New Roman" w:hAnsi="Times New Roman" w:cs="Times New Roman"/>
                <w:color w:val="000000" w:themeColor="text1"/>
                <w:sz w:val="15"/>
                <w:szCs w:val="15"/>
                <w:lang w:eastAsia="tr-TR"/>
              </w:rPr>
              <w:t xml:space="preserve"> (1) Bu Yönetmeliğin 6 </w:t>
            </w:r>
            <w:proofErr w:type="spellStart"/>
            <w:r w:rsidRPr="00CF5EFD">
              <w:rPr>
                <w:rFonts w:ascii="Times New Roman" w:eastAsia="Times New Roman" w:hAnsi="Times New Roman" w:cs="Times New Roman"/>
                <w:color w:val="000000" w:themeColor="text1"/>
                <w:sz w:val="15"/>
                <w:szCs w:val="15"/>
                <w:lang w:eastAsia="tr-TR"/>
              </w:rPr>
              <w:t>ncı</w:t>
            </w:r>
            <w:proofErr w:type="spellEnd"/>
            <w:r w:rsidRPr="00CF5EFD">
              <w:rPr>
                <w:rFonts w:ascii="Times New Roman" w:eastAsia="Times New Roman" w:hAnsi="Times New Roman" w:cs="Times New Roman"/>
                <w:color w:val="000000" w:themeColor="text1"/>
                <w:sz w:val="15"/>
                <w:szCs w:val="15"/>
                <w:lang w:eastAsia="tr-TR"/>
              </w:rPr>
              <w:t xml:space="preserve"> maddesinin üçüncü fıkrasında yer alan izleme planının, sadece 2014 yılı için sera gazı </w:t>
            </w:r>
            <w:proofErr w:type="gramStart"/>
            <w:r w:rsidRPr="00CF5EFD">
              <w:rPr>
                <w:rFonts w:ascii="Times New Roman" w:eastAsia="Times New Roman" w:hAnsi="Times New Roman" w:cs="Times New Roman"/>
                <w:color w:val="000000" w:themeColor="text1"/>
                <w:sz w:val="15"/>
                <w:szCs w:val="15"/>
                <w:lang w:eastAsia="tr-TR"/>
              </w:rPr>
              <w:t>emisyonlarının</w:t>
            </w:r>
            <w:proofErr w:type="gramEnd"/>
            <w:r w:rsidRPr="00CF5EFD">
              <w:rPr>
                <w:rFonts w:ascii="Times New Roman" w:eastAsia="Times New Roman" w:hAnsi="Times New Roman" w:cs="Times New Roman"/>
                <w:color w:val="000000" w:themeColor="text1"/>
                <w:sz w:val="15"/>
                <w:szCs w:val="15"/>
                <w:lang w:eastAsia="tr-TR"/>
              </w:rPr>
              <w:t xml:space="preserve"> ilk izlenmeye başlandığı tarihten en az 3 ay önce onaylanmak üzere Bakanlığa gönderilmesi zorunludur.</w:t>
            </w:r>
          </w:p>
          <w:p w:rsidR="00240D87" w:rsidRPr="00451899" w:rsidRDefault="00240D87" w:rsidP="0084386A">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c>
          <w:tcPr>
            <w:tcW w:w="2500" w:type="pct"/>
          </w:tcPr>
          <w:p w:rsidR="00240D87" w:rsidRPr="00451899" w:rsidRDefault="00240D87" w:rsidP="0084386A">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r>
      <w:tr w:rsidR="00240D87" w:rsidRPr="000629D2" w:rsidTr="007A0B3A">
        <w:tc>
          <w:tcPr>
            <w:tcW w:w="2500" w:type="pct"/>
          </w:tcPr>
          <w:p w:rsidR="00240D87" w:rsidRPr="00C1619D"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C1619D">
              <w:rPr>
                <w:rFonts w:ascii="Times New Roman" w:eastAsia="Times New Roman" w:hAnsi="Times New Roman" w:cs="Times New Roman"/>
                <w:b/>
                <w:bCs/>
                <w:color w:val="000000" w:themeColor="text1"/>
                <w:sz w:val="15"/>
                <w:szCs w:val="15"/>
                <w:lang w:eastAsia="tr-TR"/>
              </w:rPr>
              <w:t xml:space="preserve">Sera gazı </w:t>
            </w:r>
            <w:proofErr w:type="gramStart"/>
            <w:r w:rsidRPr="00C1619D">
              <w:rPr>
                <w:rFonts w:ascii="Times New Roman" w:eastAsia="Times New Roman" w:hAnsi="Times New Roman" w:cs="Times New Roman"/>
                <w:b/>
                <w:bCs/>
                <w:color w:val="000000" w:themeColor="text1"/>
                <w:sz w:val="15"/>
                <w:szCs w:val="15"/>
                <w:lang w:eastAsia="tr-TR"/>
              </w:rPr>
              <w:t>emisyon</w:t>
            </w:r>
            <w:proofErr w:type="gramEnd"/>
            <w:r w:rsidRPr="00C1619D">
              <w:rPr>
                <w:rFonts w:ascii="Times New Roman" w:eastAsia="Times New Roman" w:hAnsi="Times New Roman" w:cs="Times New Roman"/>
                <w:b/>
                <w:bCs/>
                <w:color w:val="000000" w:themeColor="text1"/>
                <w:sz w:val="15"/>
                <w:szCs w:val="15"/>
                <w:lang w:eastAsia="tr-TR"/>
              </w:rPr>
              <w:t xml:space="preserve"> raporlarının sunulması</w:t>
            </w:r>
          </w:p>
          <w:p w:rsidR="00240D87" w:rsidRPr="00C1619D"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C1619D">
              <w:rPr>
                <w:rFonts w:ascii="Times New Roman" w:eastAsia="Times New Roman" w:hAnsi="Times New Roman" w:cs="Times New Roman"/>
                <w:b/>
                <w:bCs/>
                <w:color w:val="000000" w:themeColor="text1"/>
                <w:sz w:val="15"/>
                <w:szCs w:val="15"/>
                <w:lang w:eastAsia="tr-TR"/>
              </w:rPr>
              <w:t>GEÇİCİ MADDE 2 –</w:t>
            </w:r>
            <w:r w:rsidRPr="00C1619D">
              <w:rPr>
                <w:rFonts w:ascii="Times New Roman" w:eastAsia="Times New Roman" w:hAnsi="Times New Roman" w:cs="Times New Roman"/>
                <w:color w:val="000000" w:themeColor="text1"/>
                <w:sz w:val="15"/>
                <w:szCs w:val="15"/>
                <w:lang w:eastAsia="tr-TR"/>
              </w:rPr>
              <w:t> </w:t>
            </w:r>
            <w:r w:rsidRPr="00C1619D">
              <w:rPr>
                <w:rFonts w:ascii="Times New Roman" w:eastAsia="Times New Roman" w:hAnsi="Times New Roman" w:cs="Times New Roman"/>
                <w:b/>
                <w:bCs/>
                <w:color w:val="000000" w:themeColor="text1"/>
                <w:sz w:val="15"/>
                <w:szCs w:val="15"/>
                <w:lang w:eastAsia="tr-TR"/>
              </w:rPr>
              <w:t>(</w:t>
            </w:r>
            <w:proofErr w:type="gramStart"/>
            <w:r w:rsidRPr="00C1619D">
              <w:rPr>
                <w:rFonts w:ascii="Times New Roman" w:eastAsia="Times New Roman" w:hAnsi="Times New Roman" w:cs="Times New Roman"/>
                <w:b/>
                <w:bCs/>
                <w:color w:val="000000" w:themeColor="text1"/>
                <w:sz w:val="15"/>
                <w:szCs w:val="15"/>
                <w:lang w:eastAsia="tr-TR"/>
              </w:rPr>
              <w:t>Ek:RG</w:t>
            </w:r>
            <w:proofErr w:type="gramEnd"/>
            <w:r w:rsidRPr="00C1619D">
              <w:rPr>
                <w:rFonts w:ascii="Times New Roman" w:eastAsia="Times New Roman" w:hAnsi="Times New Roman" w:cs="Times New Roman"/>
                <w:b/>
                <w:bCs/>
                <w:color w:val="000000" w:themeColor="text1"/>
                <w:sz w:val="15"/>
                <w:szCs w:val="15"/>
                <w:lang w:eastAsia="tr-TR"/>
              </w:rPr>
              <w:t>-29/6/2016-29757) (Değişik:RG-31/5/2017-30082)</w:t>
            </w:r>
          </w:p>
          <w:p w:rsidR="00240D87" w:rsidRPr="00C1619D"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C1619D">
              <w:rPr>
                <w:rFonts w:ascii="Times New Roman" w:eastAsia="Times New Roman" w:hAnsi="Times New Roman" w:cs="Times New Roman"/>
                <w:color w:val="000000" w:themeColor="text1"/>
                <w:sz w:val="15"/>
                <w:szCs w:val="15"/>
                <w:lang w:eastAsia="tr-TR"/>
              </w:rPr>
              <w:lastRenderedPageBreak/>
              <w:t>(1) Bu Yönetmelik kapsamına giren tesis veya faaliyetler 2015 ve 2016 yıllarına ait;</w:t>
            </w:r>
          </w:p>
          <w:p w:rsidR="00240D87" w:rsidRPr="00451899" w:rsidRDefault="00240D87" w:rsidP="0084386A">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c>
          <w:tcPr>
            <w:tcW w:w="2500" w:type="pct"/>
          </w:tcPr>
          <w:p w:rsidR="00240D87" w:rsidRPr="00451899" w:rsidRDefault="00240D87" w:rsidP="0084386A">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r>
      <w:tr w:rsidR="00240D87" w:rsidRPr="000629D2" w:rsidTr="007A0B3A">
        <w:tc>
          <w:tcPr>
            <w:tcW w:w="2500" w:type="pct"/>
          </w:tcPr>
          <w:p w:rsidR="00240D87" w:rsidRPr="00451899" w:rsidRDefault="00240D87" w:rsidP="0084386A">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C1619D">
              <w:rPr>
                <w:rFonts w:ascii="Times New Roman" w:eastAsia="Times New Roman" w:hAnsi="Times New Roman" w:cs="Times New Roman"/>
                <w:color w:val="000000" w:themeColor="text1"/>
                <w:sz w:val="15"/>
                <w:szCs w:val="15"/>
                <w:lang w:eastAsia="tr-TR"/>
              </w:rPr>
              <w:t xml:space="preserve">a) Sera gazı </w:t>
            </w:r>
            <w:proofErr w:type="gramStart"/>
            <w:r w:rsidRPr="00C1619D">
              <w:rPr>
                <w:rFonts w:ascii="Times New Roman" w:eastAsia="Times New Roman" w:hAnsi="Times New Roman" w:cs="Times New Roman"/>
                <w:color w:val="000000" w:themeColor="text1"/>
                <w:sz w:val="15"/>
                <w:szCs w:val="15"/>
                <w:lang w:eastAsia="tr-TR"/>
              </w:rPr>
              <w:t>emisyon</w:t>
            </w:r>
            <w:proofErr w:type="gramEnd"/>
            <w:r w:rsidRPr="00C1619D">
              <w:rPr>
                <w:rFonts w:ascii="Times New Roman" w:eastAsia="Times New Roman" w:hAnsi="Times New Roman" w:cs="Times New Roman"/>
                <w:color w:val="000000" w:themeColor="text1"/>
                <w:sz w:val="15"/>
                <w:szCs w:val="15"/>
                <w:lang w:eastAsia="tr-TR"/>
              </w:rPr>
              <w:t xml:space="preserve"> raporlarının doğrulanması maksadıyla doğrulayıcı kuruluşlarla sözleşmelerini 30/6/2017 tarihine kadar yapmakla,</w:t>
            </w:r>
          </w:p>
        </w:tc>
        <w:tc>
          <w:tcPr>
            <w:tcW w:w="2500" w:type="pct"/>
          </w:tcPr>
          <w:p w:rsidR="00240D87" w:rsidRPr="00451899" w:rsidRDefault="00240D87" w:rsidP="0084386A">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r>
      <w:tr w:rsidR="00240D87" w:rsidRPr="000629D2" w:rsidTr="007A0B3A">
        <w:tc>
          <w:tcPr>
            <w:tcW w:w="2500" w:type="pct"/>
          </w:tcPr>
          <w:p w:rsidR="00240D87" w:rsidRPr="00C1619D"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C1619D">
              <w:rPr>
                <w:rFonts w:ascii="Times New Roman" w:eastAsia="Times New Roman" w:hAnsi="Times New Roman" w:cs="Times New Roman"/>
                <w:color w:val="000000" w:themeColor="text1"/>
                <w:sz w:val="15"/>
                <w:szCs w:val="15"/>
                <w:lang w:eastAsia="tr-TR"/>
              </w:rPr>
              <w:t xml:space="preserve">b) Doğrulanmış sera gazı </w:t>
            </w:r>
            <w:proofErr w:type="gramStart"/>
            <w:r w:rsidRPr="00C1619D">
              <w:rPr>
                <w:rFonts w:ascii="Times New Roman" w:eastAsia="Times New Roman" w:hAnsi="Times New Roman" w:cs="Times New Roman"/>
                <w:color w:val="000000" w:themeColor="text1"/>
                <w:sz w:val="15"/>
                <w:szCs w:val="15"/>
                <w:lang w:eastAsia="tr-TR"/>
              </w:rPr>
              <w:t>emisyon</w:t>
            </w:r>
            <w:proofErr w:type="gramEnd"/>
            <w:r w:rsidRPr="00C1619D">
              <w:rPr>
                <w:rFonts w:ascii="Times New Roman" w:eastAsia="Times New Roman" w:hAnsi="Times New Roman" w:cs="Times New Roman"/>
                <w:color w:val="000000" w:themeColor="text1"/>
                <w:sz w:val="15"/>
                <w:szCs w:val="15"/>
                <w:lang w:eastAsia="tr-TR"/>
              </w:rPr>
              <w:t xml:space="preserve"> raporlarını 31/10/2017 tarihine kadar Bakanlığa sunmakla,</w:t>
            </w:r>
          </w:p>
          <w:p w:rsidR="00240D87" w:rsidRPr="00C1619D"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roofErr w:type="gramStart"/>
            <w:r w:rsidRPr="00C1619D">
              <w:rPr>
                <w:rFonts w:ascii="Times New Roman" w:eastAsia="Times New Roman" w:hAnsi="Times New Roman" w:cs="Times New Roman"/>
                <w:color w:val="000000" w:themeColor="text1"/>
                <w:sz w:val="15"/>
                <w:szCs w:val="15"/>
                <w:lang w:eastAsia="tr-TR"/>
              </w:rPr>
              <w:t>yükümlüdür</w:t>
            </w:r>
            <w:proofErr w:type="gramEnd"/>
            <w:r w:rsidRPr="00C1619D">
              <w:rPr>
                <w:rFonts w:ascii="Times New Roman" w:eastAsia="Times New Roman" w:hAnsi="Times New Roman" w:cs="Times New Roman"/>
                <w:color w:val="000000" w:themeColor="text1"/>
                <w:sz w:val="15"/>
                <w:szCs w:val="15"/>
                <w:lang w:eastAsia="tr-TR"/>
              </w:rPr>
              <w:t>.</w:t>
            </w:r>
          </w:p>
          <w:p w:rsidR="00240D87" w:rsidRPr="00451899" w:rsidRDefault="00240D87" w:rsidP="0084386A">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c>
          <w:tcPr>
            <w:tcW w:w="2500" w:type="pct"/>
          </w:tcPr>
          <w:p w:rsidR="00240D87" w:rsidRPr="00451899" w:rsidRDefault="00240D87" w:rsidP="0084386A">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r>
      <w:tr w:rsidR="00240D87" w:rsidRPr="000629D2" w:rsidTr="007A0B3A">
        <w:tc>
          <w:tcPr>
            <w:tcW w:w="2500" w:type="pct"/>
          </w:tcPr>
          <w:p w:rsidR="00240D87" w:rsidRPr="00C1619D"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C1619D">
              <w:rPr>
                <w:rFonts w:ascii="Times New Roman" w:eastAsia="Times New Roman" w:hAnsi="Times New Roman" w:cs="Times New Roman"/>
                <w:b/>
                <w:bCs/>
                <w:color w:val="000000" w:themeColor="text1"/>
                <w:sz w:val="15"/>
                <w:szCs w:val="15"/>
                <w:lang w:eastAsia="tr-TR"/>
              </w:rPr>
              <w:t>Bakanlıktan daha önce alınmış belgelere ilişkin esaslar</w:t>
            </w:r>
          </w:p>
          <w:p w:rsidR="00240D87" w:rsidRPr="00C1619D"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C1619D">
              <w:rPr>
                <w:rFonts w:ascii="Times New Roman" w:eastAsia="Times New Roman" w:hAnsi="Times New Roman" w:cs="Times New Roman"/>
                <w:b/>
                <w:bCs/>
                <w:color w:val="000000" w:themeColor="text1"/>
                <w:sz w:val="15"/>
                <w:szCs w:val="15"/>
                <w:lang w:eastAsia="tr-TR"/>
              </w:rPr>
              <w:t>GEÇİCİ MADDE 3 – (</w:t>
            </w:r>
            <w:proofErr w:type="gramStart"/>
            <w:r w:rsidRPr="00C1619D">
              <w:rPr>
                <w:rFonts w:ascii="Times New Roman" w:eastAsia="Times New Roman" w:hAnsi="Times New Roman" w:cs="Times New Roman"/>
                <w:b/>
                <w:bCs/>
                <w:color w:val="000000" w:themeColor="text1"/>
                <w:sz w:val="15"/>
                <w:szCs w:val="15"/>
                <w:lang w:eastAsia="tr-TR"/>
              </w:rPr>
              <w:t>Ek:RG</w:t>
            </w:r>
            <w:proofErr w:type="gramEnd"/>
            <w:r w:rsidRPr="00C1619D">
              <w:rPr>
                <w:rFonts w:ascii="Times New Roman" w:eastAsia="Times New Roman" w:hAnsi="Times New Roman" w:cs="Times New Roman"/>
                <w:b/>
                <w:bCs/>
                <w:color w:val="000000" w:themeColor="text1"/>
                <w:sz w:val="15"/>
                <w:szCs w:val="15"/>
                <w:lang w:eastAsia="tr-TR"/>
              </w:rPr>
              <w:t>-31/5/2017-30082)</w:t>
            </w:r>
          </w:p>
          <w:p w:rsidR="00240D87" w:rsidRPr="00C1619D"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C1619D">
              <w:rPr>
                <w:rFonts w:ascii="Times New Roman" w:eastAsia="Times New Roman" w:hAnsi="Times New Roman" w:cs="Times New Roman"/>
                <w:color w:val="000000" w:themeColor="text1"/>
                <w:sz w:val="15"/>
                <w:szCs w:val="15"/>
                <w:lang w:eastAsia="tr-TR"/>
              </w:rPr>
              <w:t>(1) 1/1/2017 tarihinden önce Bakanlığa başvurmuş ve doğrulayıcı kuruluş yeterlik belgesi almış olan kurum/kuruluşların belgeleri;</w:t>
            </w:r>
          </w:p>
          <w:p w:rsidR="00240D87" w:rsidRPr="00451899" w:rsidRDefault="00240D87" w:rsidP="0084386A">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c>
          <w:tcPr>
            <w:tcW w:w="2500" w:type="pct"/>
          </w:tcPr>
          <w:p w:rsidR="00240D87" w:rsidRPr="00C1619D"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C1619D">
              <w:rPr>
                <w:rFonts w:ascii="Times New Roman" w:eastAsia="Times New Roman" w:hAnsi="Times New Roman" w:cs="Times New Roman"/>
                <w:b/>
                <w:bCs/>
                <w:color w:val="000000" w:themeColor="text1"/>
                <w:sz w:val="15"/>
                <w:szCs w:val="15"/>
                <w:lang w:eastAsia="tr-TR"/>
              </w:rPr>
              <w:t>Bakanlıktan daha önce alınmış belgelere ilişkin esaslar</w:t>
            </w:r>
          </w:p>
          <w:p w:rsidR="00240D87" w:rsidRPr="00C1619D"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C1619D">
              <w:rPr>
                <w:rFonts w:ascii="Times New Roman" w:eastAsia="Times New Roman" w:hAnsi="Times New Roman" w:cs="Times New Roman"/>
                <w:b/>
                <w:bCs/>
                <w:color w:val="000000" w:themeColor="text1"/>
                <w:sz w:val="15"/>
                <w:szCs w:val="15"/>
                <w:lang w:eastAsia="tr-TR"/>
              </w:rPr>
              <w:t>GEÇİCİ MADDE 3 – (</w:t>
            </w:r>
            <w:proofErr w:type="gramStart"/>
            <w:r w:rsidRPr="00C1619D">
              <w:rPr>
                <w:rFonts w:ascii="Times New Roman" w:eastAsia="Times New Roman" w:hAnsi="Times New Roman" w:cs="Times New Roman"/>
                <w:b/>
                <w:bCs/>
                <w:color w:val="000000" w:themeColor="text1"/>
                <w:sz w:val="15"/>
                <w:szCs w:val="15"/>
                <w:lang w:eastAsia="tr-TR"/>
              </w:rPr>
              <w:t>Ek:RG</w:t>
            </w:r>
            <w:proofErr w:type="gramEnd"/>
            <w:r w:rsidRPr="00C1619D">
              <w:rPr>
                <w:rFonts w:ascii="Times New Roman" w:eastAsia="Times New Roman" w:hAnsi="Times New Roman" w:cs="Times New Roman"/>
                <w:b/>
                <w:bCs/>
                <w:color w:val="000000" w:themeColor="text1"/>
                <w:sz w:val="15"/>
                <w:szCs w:val="15"/>
                <w:lang w:eastAsia="tr-TR"/>
              </w:rPr>
              <w:t>-31/5/2017-30082)</w:t>
            </w:r>
          </w:p>
          <w:p w:rsidR="00240D87" w:rsidRPr="00C1619D"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C1619D">
              <w:rPr>
                <w:rFonts w:ascii="Times New Roman" w:eastAsia="Times New Roman" w:hAnsi="Times New Roman" w:cs="Times New Roman"/>
                <w:color w:val="000000" w:themeColor="text1"/>
                <w:sz w:val="15"/>
                <w:szCs w:val="15"/>
                <w:lang w:eastAsia="tr-TR"/>
              </w:rPr>
              <w:t>(1) 1/1/2017 tarihinden önce Bakanlığa başvurmuş ve doğrulayıcı kuruluş yeterlik belgesi almış olan kurum/kuruluşların belgeleri;</w:t>
            </w:r>
          </w:p>
          <w:p w:rsidR="00240D87" w:rsidRPr="00451899" w:rsidRDefault="00240D87" w:rsidP="0084386A">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r>
      <w:tr w:rsidR="00240D87" w:rsidRPr="000629D2" w:rsidTr="007A0B3A">
        <w:tc>
          <w:tcPr>
            <w:tcW w:w="2500" w:type="pct"/>
          </w:tcPr>
          <w:p w:rsidR="00240D87" w:rsidRPr="00451899"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C1619D">
              <w:rPr>
                <w:rFonts w:ascii="Times New Roman" w:eastAsia="Times New Roman" w:hAnsi="Times New Roman" w:cs="Times New Roman"/>
                <w:color w:val="000000" w:themeColor="text1"/>
                <w:sz w:val="15"/>
                <w:szCs w:val="15"/>
                <w:lang w:eastAsia="tr-TR"/>
              </w:rPr>
              <w:t>a) 31/12/2018 tarihine kadar TÜRKAK tarafından akredite edilmemiş iseler 1/1/2019 tarihine kadar,</w:t>
            </w:r>
          </w:p>
        </w:tc>
        <w:tc>
          <w:tcPr>
            <w:tcW w:w="2500" w:type="pct"/>
          </w:tcPr>
          <w:p w:rsidR="00240D87" w:rsidRPr="00C1619D"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C1619D">
              <w:rPr>
                <w:rFonts w:ascii="Times New Roman" w:eastAsia="Times New Roman" w:hAnsi="Times New Roman" w:cs="Times New Roman"/>
                <w:color w:val="000000" w:themeColor="text1"/>
                <w:sz w:val="15"/>
                <w:szCs w:val="15"/>
                <w:lang w:eastAsia="tr-TR"/>
              </w:rPr>
              <w:t>a) 31/12/2018 tarihine kadar TÜRKAK tarafından akredite edilmemiş iseler 1/1/2019 tarihine kadar,</w:t>
            </w:r>
          </w:p>
          <w:p w:rsidR="00240D87" w:rsidRPr="00451899" w:rsidRDefault="00240D87" w:rsidP="0084386A">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r>
      <w:tr w:rsidR="00240D87" w:rsidRPr="000629D2" w:rsidTr="007A0B3A">
        <w:tc>
          <w:tcPr>
            <w:tcW w:w="2500" w:type="pct"/>
          </w:tcPr>
          <w:p w:rsidR="00240D87" w:rsidRPr="00C1619D"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C1619D">
              <w:rPr>
                <w:rFonts w:ascii="Times New Roman" w:eastAsia="Times New Roman" w:hAnsi="Times New Roman" w:cs="Times New Roman"/>
                <w:color w:val="000000" w:themeColor="text1"/>
                <w:sz w:val="15"/>
                <w:szCs w:val="15"/>
                <w:lang w:eastAsia="tr-TR"/>
              </w:rPr>
              <w:t>b) 31/12/2018 tarihine kadar TÜRKAK tarafından akredite edilmiş iseler belge verilme tarihinden itibaren dört yıl,</w:t>
            </w:r>
          </w:p>
          <w:p w:rsidR="00240D87" w:rsidRPr="00C1619D"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roofErr w:type="gramStart"/>
            <w:r w:rsidRPr="00C1619D">
              <w:rPr>
                <w:rFonts w:ascii="Times New Roman" w:eastAsia="Times New Roman" w:hAnsi="Times New Roman" w:cs="Times New Roman"/>
                <w:color w:val="000000" w:themeColor="text1"/>
                <w:sz w:val="15"/>
                <w:szCs w:val="15"/>
                <w:lang w:eastAsia="tr-TR"/>
              </w:rPr>
              <w:t>geçerlidir</w:t>
            </w:r>
            <w:proofErr w:type="gramEnd"/>
            <w:r w:rsidRPr="00C1619D">
              <w:rPr>
                <w:rFonts w:ascii="Times New Roman" w:eastAsia="Times New Roman" w:hAnsi="Times New Roman" w:cs="Times New Roman"/>
                <w:color w:val="000000" w:themeColor="text1"/>
                <w:sz w:val="15"/>
                <w:szCs w:val="15"/>
                <w:lang w:eastAsia="tr-TR"/>
              </w:rPr>
              <w:t>.</w:t>
            </w:r>
          </w:p>
          <w:p w:rsidR="00240D87" w:rsidRPr="00451899" w:rsidRDefault="00240D87" w:rsidP="0084386A">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c>
          <w:tcPr>
            <w:tcW w:w="2500" w:type="pct"/>
          </w:tcPr>
          <w:p w:rsidR="00240D87" w:rsidRPr="00C1619D"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C1619D">
              <w:rPr>
                <w:rFonts w:ascii="Times New Roman" w:eastAsia="Times New Roman" w:hAnsi="Times New Roman" w:cs="Times New Roman"/>
                <w:color w:val="000000" w:themeColor="text1"/>
                <w:sz w:val="15"/>
                <w:szCs w:val="15"/>
                <w:lang w:eastAsia="tr-TR"/>
              </w:rPr>
              <w:t>b) 31/12/2018 tarihine kadar TÜRKAK tarafından akredite edilmiş iseler belge verilme tarihinden itibaren dört yıl,</w:t>
            </w:r>
          </w:p>
          <w:p w:rsidR="00240D87" w:rsidRPr="00C1619D"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roofErr w:type="gramStart"/>
            <w:r w:rsidRPr="00C1619D">
              <w:rPr>
                <w:rFonts w:ascii="Times New Roman" w:eastAsia="Times New Roman" w:hAnsi="Times New Roman" w:cs="Times New Roman"/>
                <w:color w:val="000000" w:themeColor="text1"/>
                <w:sz w:val="15"/>
                <w:szCs w:val="15"/>
                <w:lang w:eastAsia="tr-TR"/>
              </w:rPr>
              <w:t>geçerlidir</w:t>
            </w:r>
            <w:proofErr w:type="gramEnd"/>
            <w:r w:rsidRPr="00C1619D">
              <w:rPr>
                <w:rFonts w:ascii="Times New Roman" w:eastAsia="Times New Roman" w:hAnsi="Times New Roman" w:cs="Times New Roman"/>
                <w:color w:val="000000" w:themeColor="text1"/>
                <w:sz w:val="15"/>
                <w:szCs w:val="15"/>
                <w:lang w:eastAsia="tr-TR"/>
              </w:rPr>
              <w:t>.</w:t>
            </w:r>
          </w:p>
          <w:p w:rsidR="00240D87" w:rsidRPr="00451899" w:rsidRDefault="00240D87" w:rsidP="0084386A">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r>
      <w:tr w:rsidR="00240D87" w:rsidRPr="000629D2" w:rsidTr="007A0B3A">
        <w:tc>
          <w:tcPr>
            <w:tcW w:w="2500" w:type="pct"/>
          </w:tcPr>
          <w:p w:rsidR="00240D87" w:rsidRPr="00C1619D"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C1619D">
              <w:rPr>
                <w:rFonts w:ascii="Times New Roman" w:eastAsia="Times New Roman" w:hAnsi="Times New Roman" w:cs="Times New Roman"/>
                <w:color w:val="000000" w:themeColor="text1"/>
                <w:sz w:val="15"/>
                <w:szCs w:val="15"/>
                <w:lang w:eastAsia="tr-TR"/>
              </w:rPr>
              <w:t>(2) Bu Yönetmelik çerçevesinde Bakanlıkça verilmiş doğrulayıcı kuruluş yetki belgelerine ilişkin olarak:</w:t>
            </w:r>
          </w:p>
          <w:p w:rsidR="00240D87" w:rsidRPr="00451899" w:rsidRDefault="00240D87" w:rsidP="0084386A">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c>
          <w:tcPr>
            <w:tcW w:w="2500" w:type="pct"/>
          </w:tcPr>
          <w:p w:rsidR="00240D87" w:rsidRPr="00451899"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C1619D">
              <w:rPr>
                <w:rFonts w:ascii="Times New Roman" w:eastAsia="Times New Roman" w:hAnsi="Times New Roman" w:cs="Times New Roman"/>
                <w:color w:val="000000" w:themeColor="text1"/>
                <w:sz w:val="15"/>
                <w:szCs w:val="15"/>
                <w:lang w:eastAsia="tr-TR"/>
              </w:rPr>
              <w:t>(2) Bu Yönetmelik çerçevesinde Bakanlıkça verilmiş doğrulayıcı kuruluş yetki belgelerine ilişkin olarak:</w:t>
            </w:r>
          </w:p>
        </w:tc>
      </w:tr>
      <w:tr w:rsidR="009C40AC" w:rsidRPr="000629D2" w:rsidTr="007A0B3A">
        <w:tc>
          <w:tcPr>
            <w:tcW w:w="2500" w:type="pct"/>
          </w:tcPr>
          <w:p w:rsidR="00240D87" w:rsidRPr="00C1619D"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C1619D">
              <w:rPr>
                <w:rFonts w:ascii="Times New Roman" w:eastAsia="Times New Roman" w:hAnsi="Times New Roman" w:cs="Times New Roman"/>
                <w:color w:val="000000" w:themeColor="text1"/>
                <w:sz w:val="15"/>
                <w:szCs w:val="15"/>
                <w:lang w:eastAsia="tr-TR"/>
              </w:rPr>
              <w:t>a) Doğrulayıcı kuruluşların Bakanlıkça belirlenmiş olan doğrulama kurallarına aykırı hareket etmeleri halinde yetkileri geçici veya süresiz olarak kaldırılır.</w:t>
            </w:r>
          </w:p>
          <w:p w:rsidR="009C40AC" w:rsidRDefault="009C40AC" w:rsidP="00240D87">
            <w:pPr>
              <w:shd w:val="clear" w:color="auto" w:fill="FFFFFF"/>
              <w:spacing w:after="0" w:line="240" w:lineRule="atLeast"/>
              <w:ind w:left="0"/>
              <w:contextualSpacing w:val="0"/>
              <w:rPr>
                <w:rFonts w:ascii="Times New Roman" w:eastAsia="Times New Roman" w:hAnsi="Times New Roman" w:cs="Times New Roman"/>
                <w:b/>
                <w:bCs/>
                <w:strike/>
                <w:color w:val="000000" w:themeColor="text1"/>
                <w:sz w:val="15"/>
                <w:szCs w:val="15"/>
                <w:lang w:eastAsia="tr-TR"/>
              </w:rPr>
            </w:pPr>
          </w:p>
        </w:tc>
        <w:tc>
          <w:tcPr>
            <w:tcW w:w="2500" w:type="pct"/>
          </w:tcPr>
          <w:p w:rsidR="00240D87" w:rsidRPr="00C1619D"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C1619D">
              <w:rPr>
                <w:rFonts w:ascii="Times New Roman" w:eastAsia="Times New Roman" w:hAnsi="Times New Roman" w:cs="Times New Roman"/>
                <w:color w:val="000000" w:themeColor="text1"/>
                <w:sz w:val="15"/>
                <w:szCs w:val="15"/>
                <w:lang w:eastAsia="tr-TR"/>
              </w:rPr>
              <w:t>a) Doğrulayıcı kuruluşların Bakanlıkça belirlenmiş olan doğrulama kurallarına aykırı hareket etmeleri halinde yetkileri geçici veya süresiz olarak kaldırılır.</w:t>
            </w:r>
          </w:p>
          <w:p w:rsidR="009C40AC" w:rsidRPr="00451899" w:rsidRDefault="009C40AC" w:rsidP="00240D87">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p>
        </w:tc>
      </w:tr>
      <w:tr w:rsidR="009C40AC" w:rsidRPr="000629D2" w:rsidTr="007A0B3A">
        <w:tc>
          <w:tcPr>
            <w:tcW w:w="2500" w:type="pct"/>
          </w:tcPr>
          <w:p w:rsidR="00240D87" w:rsidRPr="00C1619D"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C1619D">
              <w:rPr>
                <w:rFonts w:ascii="Times New Roman" w:eastAsia="Times New Roman" w:hAnsi="Times New Roman" w:cs="Times New Roman"/>
                <w:color w:val="000000" w:themeColor="text1"/>
                <w:sz w:val="15"/>
                <w:szCs w:val="15"/>
                <w:lang w:eastAsia="tr-TR"/>
              </w:rPr>
              <w:t>b) Doğrulayıcı kuruluşların hazırladıkları doğrulama raporlarının gerçeğe aykırı, yanlış, eksik veya yanıltıcı bilgiler içermesi halinde Bakanlık ilgili doğrulayıcı kuruluşun yetkisini iptal eder.</w:t>
            </w:r>
          </w:p>
          <w:p w:rsidR="009C40AC" w:rsidRPr="00451899" w:rsidRDefault="009C40AC" w:rsidP="00240D87">
            <w:pPr>
              <w:shd w:val="clear" w:color="auto" w:fill="FFFFFF"/>
              <w:spacing w:after="0" w:line="240" w:lineRule="atLeast"/>
              <w:ind w:left="0"/>
              <w:contextualSpacing w:val="0"/>
              <w:rPr>
                <w:rFonts w:ascii="Calibri" w:eastAsia="Calibri" w:hAnsi="Calibri" w:cs="Times New Roman"/>
                <w:i/>
                <w:iCs/>
                <w:color w:val="000000" w:themeColor="text1"/>
                <w:sz w:val="15"/>
                <w:szCs w:val="15"/>
              </w:rPr>
            </w:pPr>
          </w:p>
        </w:tc>
        <w:tc>
          <w:tcPr>
            <w:tcW w:w="2500" w:type="pct"/>
          </w:tcPr>
          <w:p w:rsidR="00240D87" w:rsidRPr="00C1619D" w:rsidRDefault="009C40AC"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84A29">
              <w:rPr>
                <w:rFonts w:ascii="Times New Roman" w:eastAsia="Times New Roman" w:hAnsi="Times New Roman" w:cs="Times New Roman"/>
                <w:color w:val="FF0000"/>
                <w:sz w:val="15"/>
                <w:szCs w:val="15"/>
                <w:lang w:eastAsia="tr-TR"/>
              </w:rPr>
              <w:t xml:space="preserve"> </w:t>
            </w:r>
            <w:r w:rsidR="00240D87" w:rsidRPr="00C1619D">
              <w:rPr>
                <w:rFonts w:ascii="Times New Roman" w:eastAsia="Times New Roman" w:hAnsi="Times New Roman" w:cs="Times New Roman"/>
                <w:color w:val="000000" w:themeColor="text1"/>
                <w:sz w:val="15"/>
                <w:szCs w:val="15"/>
                <w:lang w:eastAsia="tr-TR"/>
              </w:rPr>
              <w:t>b) Doğrulayıcı kuruluşların hazırladıkları doğrulama raporlarının gerçeğe aykırı, yanlış, eksik veya yanıltıcı bilgiler içermesi halinde Bakanlık ilgili doğrulayıcı kuruluşun yetkisini iptal eder.</w:t>
            </w:r>
          </w:p>
          <w:p w:rsidR="009C40AC" w:rsidRPr="00451899" w:rsidRDefault="009C40AC" w:rsidP="00AD571C">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p>
        </w:tc>
      </w:tr>
      <w:tr w:rsidR="009C40AC" w:rsidRPr="000629D2" w:rsidTr="007A0B3A">
        <w:tc>
          <w:tcPr>
            <w:tcW w:w="2500" w:type="pct"/>
          </w:tcPr>
          <w:p w:rsidR="00240D87" w:rsidRPr="00C1619D"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C1619D">
              <w:rPr>
                <w:rFonts w:ascii="Times New Roman" w:eastAsia="Times New Roman" w:hAnsi="Times New Roman" w:cs="Times New Roman"/>
                <w:color w:val="000000" w:themeColor="text1"/>
                <w:sz w:val="15"/>
                <w:szCs w:val="15"/>
                <w:lang w:eastAsia="tr-TR"/>
              </w:rPr>
              <w:t>c) Bakanlıktan doğrulayıcı kuruluş yeterlik belgesi alanlar ile yeterlik belgeleri iptal edilenler Bakanlık tarafından kamuoyuna duyurulur.</w:t>
            </w:r>
          </w:p>
          <w:p w:rsidR="009C40AC" w:rsidRPr="00451899" w:rsidRDefault="009C40AC" w:rsidP="00240D87">
            <w:pPr>
              <w:shd w:val="clear" w:color="auto" w:fill="FFFFFF"/>
              <w:spacing w:after="0" w:line="240" w:lineRule="atLeast"/>
              <w:ind w:left="0"/>
              <w:contextualSpacing w:val="0"/>
              <w:rPr>
                <w:rFonts w:ascii="Calibri" w:eastAsia="Calibri" w:hAnsi="Calibri" w:cs="Times New Roman"/>
                <w:i/>
                <w:iCs/>
                <w:color w:val="000000" w:themeColor="text1"/>
                <w:sz w:val="15"/>
                <w:szCs w:val="15"/>
              </w:rPr>
            </w:pPr>
          </w:p>
        </w:tc>
        <w:tc>
          <w:tcPr>
            <w:tcW w:w="2500" w:type="pct"/>
          </w:tcPr>
          <w:p w:rsidR="00240D87" w:rsidRPr="00C1619D"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C1619D">
              <w:rPr>
                <w:rFonts w:ascii="Times New Roman" w:eastAsia="Times New Roman" w:hAnsi="Times New Roman" w:cs="Times New Roman"/>
                <w:color w:val="000000" w:themeColor="text1"/>
                <w:sz w:val="15"/>
                <w:szCs w:val="15"/>
                <w:lang w:eastAsia="tr-TR"/>
              </w:rPr>
              <w:t>c) Bakanlıktan doğrulayıcı kuruluş yeterlik belgesi alanlar ile yeterlik belgeleri iptal edilenler Bakanlık tarafından kamuoyuna duyurulur.</w:t>
            </w:r>
          </w:p>
          <w:p w:rsidR="009C40AC" w:rsidRPr="00451899" w:rsidRDefault="009C40AC" w:rsidP="00240D87">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p>
        </w:tc>
      </w:tr>
      <w:tr w:rsidR="009C40AC" w:rsidRPr="000629D2" w:rsidTr="007A0B3A">
        <w:tc>
          <w:tcPr>
            <w:tcW w:w="2500" w:type="pct"/>
          </w:tcPr>
          <w:p w:rsidR="00240D87" w:rsidRPr="00C1619D"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C1619D">
              <w:rPr>
                <w:rFonts w:ascii="Times New Roman" w:eastAsia="Times New Roman" w:hAnsi="Times New Roman" w:cs="Times New Roman"/>
                <w:color w:val="000000" w:themeColor="text1"/>
                <w:sz w:val="15"/>
                <w:szCs w:val="15"/>
                <w:lang w:eastAsia="tr-TR"/>
              </w:rPr>
              <w:t>(3) Baş doğrulayıcı ve doğrulayıcı belgeleri, sadece 1/1/2017 tarihinden önce eğitim almış kişilere, Bakanlık tarafından yapılacak sınavlarda başarılı olmaları kaydıyla 1/1/2019 tarihine kadar verilir.</w:t>
            </w:r>
          </w:p>
          <w:p w:rsidR="009C40AC" w:rsidRPr="00451899" w:rsidRDefault="009C40AC" w:rsidP="00240D87">
            <w:pPr>
              <w:shd w:val="clear" w:color="auto" w:fill="FFFFFF"/>
              <w:spacing w:after="0" w:line="240" w:lineRule="atLeast"/>
              <w:ind w:left="0"/>
              <w:contextualSpacing w:val="0"/>
              <w:rPr>
                <w:rFonts w:ascii="Calibri" w:eastAsia="Times New Roman" w:hAnsi="Calibri" w:cs="Calibri"/>
                <w:color w:val="000000" w:themeColor="text1"/>
                <w:sz w:val="15"/>
                <w:szCs w:val="15"/>
                <w:lang w:eastAsia="tr-TR"/>
              </w:rPr>
            </w:pPr>
          </w:p>
        </w:tc>
        <w:tc>
          <w:tcPr>
            <w:tcW w:w="2500" w:type="pct"/>
          </w:tcPr>
          <w:p w:rsidR="00240D87" w:rsidRPr="00C1619D"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C1619D">
              <w:rPr>
                <w:rFonts w:ascii="Times New Roman" w:eastAsia="Times New Roman" w:hAnsi="Times New Roman" w:cs="Times New Roman"/>
                <w:color w:val="000000" w:themeColor="text1"/>
                <w:sz w:val="15"/>
                <w:szCs w:val="15"/>
                <w:lang w:eastAsia="tr-TR"/>
              </w:rPr>
              <w:t>(3) Baş doğrulayıcı ve doğrulayıcı belgeleri, sadece 1/1/2017 tarihinden önce eğitim almış kişilere, Bakanlık tarafından yapılacak sınavlarda başarılı olmaları kaydıyla 1/1/2019 tarihine kadar verilir.</w:t>
            </w:r>
          </w:p>
          <w:p w:rsidR="009C40AC" w:rsidRPr="00451899" w:rsidRDefault="009C40AC" w:rsidP="00240D87">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p>
        </w:tc>
      </w:tr>
      <w:tr w:rsidR="009C40AC" w:rsidRPr="000629D2" w:rsidTr="007A0B3A">
        <w:tc>
          <w:tcPr>
            <w:tcW w:w="2500" w:type="pct"/>
          </w:tcPr>
          <w:p w:rsidR="00240D87" w:rsidRPr="00C1619D"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C1619D">
              <w:rPr>
                <w:rFonts w:ascii="Times New Roman" w:eastAsia="Times New Roman" w:hAnsi="Times New Roman" w:cs="Times New Roman"/>
                <w:color w:val="000000" w:themeColor="text1"/>
                <w:sz w:val="15"/>
                <w:szCs w:val="15"/>
                <w:lang w:eastAsia="tr-TR"/>
              </w:rPr>
              <w:t>(4) Bakanlık tarafından verilmiş olan baş doğrulayıcı ve doğrulayıcı belgeleri Bakanlığın belirlediği usul ve esaslar, ulusal ve/veya uluslararası standart, normatif dokümanlar ile TÜRKAK rehberlerinde verilen ölçütler çerçevesinde geçerlidir.</w:t>
            </w:r>
          </w:p>
          <w:p w:rsidR="009C40AC" w:rsidRPr="00F84A29" w:rsidRDefault="009C40AC" w:rsidP="00AD571C">
            <w:pPr>
              <w:shd w:val="clear" w:color="auto" w:fill="FFFFFF"/>
              <w:spacing w:after="0" w:line="240" w:lineRule="atLeast"/>
              <w:ind w:left="0"/>
              <w:contextualSpacing w:val="0"/>
              <w:rPr>
                <w:rFonts w:ascii="Times New Roman" w:eastAsia="Times New Roman" w:hAnsi="Times New Roman" w:cs="Times New Roman"/>
                <w:b/>
                <w:bCs/>
                <w:strike/>
                <w:color w:val="000000" w:themeColor="text1"/>
                <w:sz w:val="15"/>
                <w:szCs w:val="15"/>
                <w:lang w:eastAsia="tr-TR"/>
              </w:rPr>
            </w:pPr>
          </w:p>
        </w:tc>
        <w:tc>
          <w:tcPr>
            <w:tcW w:w="2500" w:type="pct"/>
          </w:tcPr>
          <w:p w:rsidR="009C40AC" w:rsidRPr="00F84A29" w:rsidRDefault="00240D87" w:rsidP="0084386A">
            <w:pPr>
              <w:shd w:val="clear" w:color="auto" w:fill="FFFFFF"/>
              <w:spacing w:after="0" w:line="240" w:lineRule="atLeast"/>
              <w:ind w:left="0"/>
              <w:contextualSpacing w:val="0"/>
              <w:rPr>
                <w:rFonts w:ascii="Times New Roman" w:eastAsia="Times New Roman" w:hAnsi="Times New Roman" w:cs="Times New Roman"/>
                <w:b/>
                <w:bCs/>
                <w:color w:val="FF0000"/>
                <w:sz w:val="15"/>
                <w:szCs w:val="15"/>
                <w:lang w:eastAsia="tr-TR"/>
              </w:rPr>
            </w:pPr>
            <w:r w:rsidRPr="00C1619D">
              <w:rPr>
                <w:rFonts w:ascii="Times New Roman" w:eastAsia="Times New Roman" w:hAnsi="Times New Roman" w:cs="Times New Roman"/>
                <w:color w:val="000000" w:themeColor="text1"/>
                <w:sz w:val="15"/>
                <w:szCs w:val="15"/>
                <w:lang w:eastAsia="tr-TR"/>
              </w:rPr>
              <w:t>(4) Bakanlık tarafından verilmiş olan baş doğrulayıcı ve doğrulayıcı belgeleri Bakanlığın belirlediği usul ve esaslar, ulusal ve/veya uluslararası standart, normatif dokümanlar ile TÜRKAK rehberlerinde verilen ölçütler çerçevesinde geçerlidir.</w:t>
            </w:r>
          </w:p>
        </w:tc>
      </w:tr>
      <w:tr w:rsidR="009C40AC" w:rsidRPr="000629D2" w:rsidTr="007A0B3A">
        <w:tc>
          <w:tcPr>
            <w:tcW w:w="2500" w:type="pct"/>
          </w:tcPr>
          <w:p w:rsidR="00240D87" w:rsidRPr="00C1619D"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C1619D">
              <w:rPr>
                <w:rFonts w:ascii="Times New Roman" w:eastAsia="Times New Roman" w:hAnsi="Times New Roman" w:cs="Times New Roman"/>
                <w:color w:val="000000" w:themeColor="text1"/>
                <w:sz w:val="15"/>
                <w:szCs w:val="15"/>
                <w:lang w:eastAsia="tr-TR"/>
              </w:rPr>
              <w:t>(5) Bakanlık tarafından verilmiş;</w:t>
            </w:r>
          </w:p>
          <w:p w:rsidR="009C40AC" w:rsidRPr="00451899" w:rsidRDefault="009C40AC" w:rsidP="00240D87">
            <w:pPr>
              <w:shd w:val="clear" w:color="auto" w:fill="FFFFFF"/>
              <w:spacing w:after="0" w:line="240" w:lineRule="atLeast"/>
              <w:ind w:left="0"/>
              <w:contextualSpacing w:val="0"/>
              <w:rPr>
                <w:rFonts w:ascii="Calibri" w:eastAsia="Times New Roman" w:hAnsi="Calibri" w:cs="Calibri"/>
                <w:color w:val="000000" w:themeColor="text1"/>
                <w:sz w:val="15"/>
                <w:szCs w:val="15"/>
                <w:lang w:eastAsia="tr-TR"/>
              </w:rPr>
            </w:pPr>
          </w:p>
        </w:tc>
        <w:tc>
          <w:tcPr>
            <w:tcW w:w="2500" w:type="pct"/>
          </w:tcPr>
          <w:p w:rsidR="00240D87" w:rsidRPr="00C1619D"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C1619D">
              <w:rPr>
                <w:rFonts w:ascii="Times New Roman" w:eastAsia="Times New Roman" w:hAnsi="Times New Roman" w:cs="Times New Roman"/>
                <w:color w:val="000000" w:themeColor="text1"/>
                <w:sz w:val="15"/>
                <w:szCs w:val="15"/>
                <w:lang w:eastAsia="tr-TR"/>
              </w:rPr>
              <w:t>(5) Bakanlık tarafından verilmiş;</w:t>
            </w:r>
          </w:p>
          <w:p w:rsidR="009C40AC" w:rsidRPr="00451899" w:rsidRDefault="009C40AC" w:rsidP="00C1619D">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p>
        </w:tc>
      </w:tr>
      <w:tr w:rsidR="00240D87" w:rsidRPr="000629D2" w:rsidTr="007A0B3A">
        <w:tc>
          <w:tcPr>
            <w:tcW w:w="2500" w:type="pct"/>
          </w:tcPr>
          <w:p w:rsidR="00240D87" w:rsidRPr="00C1619D"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C1619D">
              <w:rPr>
                <w:rFonts w:ascii="Times New Roman" w:eastAsia="Times New Roman" w:hAnsi="Times New Roman" w:cs="Times New Roman"/>
                <w:color w:val="000000" w:themeColor="text1"/>
                <w:sz w:val="15"/>
                <w:szCs w:val="15"/>
                <w:lang w:eastAsia="tr-TR"/>
              </w:rPr>
              <w:t>a) Doğrulayıcı kuruluş yeterlik belgeleri için birinci fıkrada belirtilen geçerlik sürelerine kadar,</w:t>
            </w:r>
          </w:p>
          <w:p w:rsidR="00240D87" w:rsidRPr="00C1619D"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c>
          <w:tcPr>
            <w:tcW w:w="2500" w:type="pct"/>
          </w:tcPr>
          <w:p w:rsidR="00240D87" w:rsidRPr="00C1619D"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C1619D">
              <w:rPr>
                <w:rFonts w:ascii="Times New Roman" w:eastAsia="Times New Roman" w:hAnsi="Times New Roman" w:cs="Times New Roman"/>
                <w:color w:val="000000" w:themeColor="text1"/>
                <w:sz w:val="15"/>
                <w:szCs w:val="15"/>
                <w:lang w:eastAsia="tr-TR"/>
              </w:rPr>
              <w:t>a) Doğrulayıcı kuruluş yeterlik belgeleri için birinci fıkrada belirtilen geçerlik sürelerine kadar,</w:t>
            </w:r>
          </w:p>
          <w:p w:rsidR="00240D87" w:rsidRPr="00C1619D"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r>
      <w:tr w:rsidR="00240D87" w:rsidRPr="000629D2" w:rsidTr="007A0B3A">
        <w:tc>
          <w:tcPr>
            <w:tcW w:w="2500" w:type="pct"/>
          </w:tcPr>
          <w:p w:rsidR="00240D87" w:rsidRPr="00C1619D"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C1619D">
              <w:rPr>
                <w:rFonts w:ascii="Times New Roman" w:eastAsia="Times New Roman" w:hAnsi="Times New Roman" w:cs="Times New Roman"/>
                <w:color w:val="000000" w:themeColor="text1"/>
                <w:sz w:val="15"/>
                <w:szCs w:val="15"/>
                <w:lang w:eastAsia="tr-TR"/>
              </w:rPr>
              <w:t>b) Baş doğrulayıcı ve doğrulayıcı belgeleri için 1/1/2019 tarihine kadar,</w:t>
            </w:r>
          </w:p>
          <w:p w:rsidR="00240D87" w:rsidRPr="00C1619D"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roofErr w:type="gramStart"/>
            <w:r w:rsidRPr="00C1619D">
              <w:rPr>
                <w:rFonts w:ascii="Times New Roman" w:eastAsia="Times New Roman" w:hAnsi="Times New Roman" w:cs="Times New Roman"/>
                <w:color w:val="000000" w:themeColor="text1"/>
                <w:sz w:val="15"/>
                <w:szCs w:val="15"/>
                <w:lang w:eastAsia="tr-TR"/>
              </w:rPr>
              <w:lastRenderedPageBreak/>
              <w:t>denetim</w:t>
            </w:r>
            <w:proofErr w:type="gramEnd"/>
            <w:r w:rsidRPr="00C1619D">
              <w:rPr>
                <w:rFonts w:ascii="Times New Roman" w:eastAsia="Times New Roman" w:hAnsi="Times New Roman" w:cs="Times New Roman"/>
                <w:color w:val="000000" w:themeColor="text1"/>
                <w:sz w:val="15"/>
                <w:szCs w:val="15"/>
                <w:lang w:eastAsia="tr-TR"/>
              </w:rPr>
              <w:t>, kontrol, yaptırım, askıya alma ve iptal işlemleri Bakanlık tarafından yapılır.</w:t>
            </w:r>
          </w:p>
          <w:p w:rsidR="00240D87" w:rsidRPr="00C1619D"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c>
          <w:tcPr>
            <w:tcW w:w="2500" w:type="pct"/>
          </w:tcPr>
          <w:p w:rsidR="00240D87" w:rsidRPr="00C1619D"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C1619D">
              <w:rPr>
                <w:rFonts w:ascii="Times New Roman" w:eastAsia="Times New Roman" w:hAnsi="Times New Roman" w:cs="Times New Roman"/>
                <w:color w:val="000000" w:themeColor="text1"/>
                <w:sz w:val="15"/>
                <w:szCs w:val="15"/>
                <w:lang w:eastAsia="tr-TR"/>
              </w:rPr>
              <w:lastRenderedPageBreak/>
              <w:t>b) Baş doğrulayıcı ve doğrulayıcı belgeleri için 1/1/2019 tarihine kadar,</w:t>
            </w:r>
          </w:p>
          <w:p w:rsidR="00240D87" w:rsidRPr="00C1619D"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roofErr w:type="gramStart"/>
            <w:r w:rsidRPr="00C1619D">
              <w:rPr>
                <w:rFonts w:ascii="Times New Roman" w:eastAsia="Times New Roman" w:hAnsi="Times New Roman" w:cs="Times New Roman"/>
                <w:color w:val="000000" w:themeColor="text1"/>
                <w:sz w:val="15"/>
                <w:szCs w:val="15"/>
                <w:lang w:eastAsia="tr-TR"/>
              </w:rPr>
              <w:lastRenderedPageBreak/>
              <w:t>denetim</w:t>
            </w:r>
            <w:proofErr w:type="gramEnd"/>
            <w:r w:rsidRPr="00C1619D">
              <w:rPr>
                <w:rFonts w:ascii="Times New Roman" w:eastAsia="Times New Roman" w:hAnsi="Times New Roman" w:cs="Times New Roman"/>
                <w:color w:val="000000" w:themeColor="text1"/>
                <w:sz w:val="15"/>
                <w:szCs w:val="15"/>
                <w:lang w:eastAsia="tr-TR"/>
              </w:rPr>
              <w:t>, kontrol, yaptırım, askıya alma ve iptal işlemleri Bakanlık tarafından yapılır.</w:t>
            </w:r>
          </w:p>
          <w:p w:rsidR="00240D87" w:rsidRPr="00C1619D"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r>
      <w:tr w:rsidR="00240D87" w:rsidRPr="000629D2" w:rsidTr="007A0B3A">
        <w:tc>
          <w:tcPr>
            <w:tcW w:w="2500" w:type="pct"/>
          </w:tcPr>
          <w:p w:rsidR="00240D87" w:rsidRPr="00C1619D"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C1619D">
              <w:rPr>
                <w:rFonts w:ascii="Times New Roman" w:eastAsia="Times New Roman" w:hAnsi="Times New Roman" w:cs="Times New Roman"/>
                <w:b/>
                <w:bCs/>
                <w:color w:val="000000" w:themeColor="text1"/>
                <w:sz w:val="15"/>
                <w:szCs w:val="15"/>
                <w:lang w:eastAsia="tr-TR"/>
              </w:rPr>
              <w:lastRenderedPageBreak/>
              <w:t>Yürürlük</w:t>
            </w:r>
          </w:p>
          <w:p w:rsidR="00240D87" w:rsidRPr="00C1619D"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C1619D">
              <w:rPr>
                <w:rFonts w:ascii="Times New Roman" w:eastAsia="Times New Roman" w:hAnsi="Times New Roman" w:cs="Times New Roman"/>
                <w:b/>
                <w:bCs/>
                <w:color w:val="000000" w:themeColor="text1"/>
                <w:sz w:val="15"/>
                <w:szCs w:val="15"/>
                <w:lang w:eastAsia="tr-TR"/>
              </w:rPr>
              <w:t>MADDE 15 –</w:t>
            </w:r>
            <w:r w:rsidRPr="00C1619D">
              <w:rPr>
                <w:rFonts w:ascii="Times New Roman" w:eastAsia="Times New Roman" w:hAnsi="Times New Roman" w:cs="Times New Roman"/>
                <w:color w:val="000000" w:themeColor="text1"/>
                <w:sz w:val="15"/>
                <w:szCs w:val="15"/>
                <w:lang w:eastAsia="tr-TR"/>
              </w:rPr>
              <w:t> (1) Bu Yönetmeliğin;</w:t>
            </w:r>
          </w:p>
          <w:p w:rsidR="00240D87" w:rsidRPr="00C1619D"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C1619D">
              <w:rPr>
                <w:rFonts w:ascii="Times New Roman" w:eastAsia="Times New Roman" w:hAnsi="Times New Roman" w:cs="Times New Roman"/>
                <w:color w:val="000000" w:themeColor="text1"/>
                <w:sz w:val="15"/>
                <w:szCs w:val="15"/>
                <w:lang w:eastAsia="tr-TR"/>
              </w:rPr>
              <w:t xml:space="preserve">a) 6 </w:t>
            </w:r>
            <w:proofErr w:type="spellStart"/>
            <w:r w:rsidRPr="00C1619D">
              <w:rPr>
                <w:rFonts w:ascii="Times New Roman" w:eastAsia="Times New Roman" w:hAnsi="Times New Roman" w:cs="Times New Roman"/>
                <w:color w:val="000000" w:themeColor="text1"/>
                <w:sz w:val="15"/>
                <w:szCs w:val="15"/>
                <w:lang w:eastAsia="tr-TR"/>
              </w:rPr>
              <w:t>ncı</w:t>
            </w:r>
            <w:proofErr w:type="spellEnd"/>
            <w:r w:rsidRPr="00C1619D">
              <w:rPr>
                <w:rFonts w:ascii="Times New Roman" w:eastAsia="Times New Roman" w:hAnsi="Times New Roman" w:cs="Times New Roman"/>
                <w:color w:val="000000" w:themeColor="text1"/>
                <w:sz w:val="15"/>
                <w:szCs w:val="15"/>
                <w:lang w:eastAsia="tr-TR"/>
              </w:rPr>
              <w:t xml:space="preserve"> maddesi 1/1/2015 tarihinde,</w:t>
            </w:r>
          </w:p>
          <w:p w:rsidR="00240D87" w:rsidRPr="00C1619D"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c>
          <w:tcPr>
            <w:tcW w:w="2500" w:type="pct"/>
          </w:tcPr>
          <w:p w:rsidR="00240D87" w:rsidRPr="00C1619D"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C1619D">
              <w:rPr>
                <w:rFonts w:ascii="Times New Roman" w:eastAsia="Times New Roman" w:hAnsi="Times New Roman" w:cs="Times New Roman"/>
                <w:b/>
                <w:bCs/>
                <w:color w:val="000000" w:themeColor="text1"/>
                <w:sz w:val="15"/>
                <w:szCs w:val="15"/>
                <w:lang w:eastAsia="tr-TR"/>
              </w:rPr>
              <w:t>Yürürlük</w:t>
            </w:r>
          </w:p>
          <w:p w:rsidR="00240D87" w:rsidRPr="00C1619D"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C1619D">
              <w:rPr>
                <w:rFonts w:ascii="Times New Roman" w:eastAsia="Times New Roman" w:hAnsi="Times New Roman" w:cs="Times New Roman"/>
                <w:b/>
                <w:bCs/>
                <w:color w:val="000000" w:themeColor="text1"/>
                <w:sz w:val="15"/>
                <w:szCs w:val="15"/>
                <w:lang w:eastAsia="tr-TR"/>
              </w:rPr>
              <w:t>MAD</w:t>
            </w:r>
            <w:r>
              <w:rPr>
                <w:rFonts w:ascii="Times New Roman" w:eastAsia="Times New Roman" w:hAnsi="Times New Roman" w:cs="Times New Roman"/>
                <w:b/>
                <w:bCs/>
                <w:color w:val="000000" w:themeColor="text1"/>
                <w:sz w:val="15"/>
                <w:szCs w:val="15"/>
                <w:lang w:eastAsia="tr-TR"/>
              </w:rPr>
              <w:t>DE 16</w:t>
            </w:r>
            <w:r w:rsidRPr="00C1619D">
              <w:rPr>
                <w:rFonts w:ascii="Times New Roman" w:eastAsia="Times New Roman" w:hAnsi="Times New Roman" w:cs="Times New Roman"/>
                <w:b/>
                <w:bCs/>
                <w:color w:val="000000" w:themeColor="text1"/>
                <w:sz w:val="15"/>
                <w:szCs w:val="15"/>
                <w:lang w:eastAsia="tr-TR"/>
              </w:rPr>
              <w:t xml:space="preserve"> –</w:t>
            </w:r>
            <w:r w:rsidRPr="00C1619D">
              <w:rPr>
                <w:rFonts w:ascii="Times New Roman" w:eastAsia="Times New Roman" w:hAnsi="Times New Roman" w:cs="Times New Roman"/>
                <w:color w:val="000000" w:themeColor="text1"/>
                <w:sz w:val="15"/>
                <w:szCs w:val="15"/>
                <w:lang w:eastAsia="tr-TR"/>
              </w:rPr>
              <w:t> (1) Bu Yönetmeliğin;</w:t>
            </w:r>
          </w:p>
          <w:p w:rsidR="00240D87" w:rsidRPr="00C1619D"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C1619D">
              <w:rPr>
                <w:rFonts w:ascii="Times New Roman" w:eastAsia="Times New Roman" w:hAnsi="Times New Roman" w:cs="Times New Roman"/>
                <w:color w:val="000000" w:themeColor="text1"/>
                <w:sz w:val="15"/>
                <w:szCs w:val="15"/>
                <w:lang w:eastAsia="tr-TR"/>
              </w:rPr>
              <w:t xml:space="preserve">a) 6 </w:t>
            </w:r>
            <w:proofErr w:type="spellStart"/>
            <w:r w:rsidRPr="00C1619D">
              <w:rPr>
                <w:rFonts w:ascii="Times New Roman" w:eastAsia="Times New Roman" w:hAnsi="Times New Roman" w:cs="Times New Roman"/>
                <w:color w:val="000000" w:themeColor="text1"/>
                <w:sz w:val="15"/>
                <w:szCs w:val="15"/>
                <w:lang w:eastAsia="tr-TR"/>
              </w:rPr>
              <w:t>ncı</w:t>
            </w:r>
            <w:proofErr w:type="spellEnd"/>
            <w:r w:rsidRPr="00C1619D">
              <w:rPr>
                <w:rFonts w:ascii="Times New Roman" w:eastAsia="Times New Roman" w:hAnsi="Times New Roman" w:cs="Times New Roman"/>
                <w:color w:val="000000" w:themeColor="text1"/>
                <w:sz w:val="15"/>
                <w:szCs w:val="15"/>
                <w:lang w:eastAsia="tr-TR"/>
              </w:rPr>
              <w:t xml:space="preserve"> maddesi 1/1/2015 tarihinde,</w:t>
            </w:r>
          </w:p>
          <w:p w:rsidR="00240D87" w:rsidRPr="00C1619D"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r>
      <w:tr w:rsidR="00240D87" w:rsidRPr="000629D2" w:rsidTr="007A0B3A">
        <w:tc>
          <w:tcPr>
            <w:tcW w:w="2500" w:type="pct"/>
          </w:tcPr>
          <w:p w:rsidR="00240D87" w:rsidRPr="00C1619D"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C1619D">
              <w:rPr>
                <w:rFonts w:ascii="Times New Roman" w:eastAsia="Times New Roman" w:hAnsi="Times New Roman" w:cs="Times New Roman"/>
                <w:color w:val="000000" w:themeColor="text1"/>
                <w:sz w:val="15"/>
                <w:szCs w:val="15"/>
                <w:lang w:eastAsia="tr-TR"/>
              </w:rPr>
              <w:t>b) </w:t>
            </w:r>
            <w:r w:rsidRPr="00C1619D">
              <w:rPr>
                <w:rFonts w:ascii="Times New Roman" w:eastAsia="Times New Roman" w:hAnsi="Times New Roman" w:cs="Times New Roman"/>
                <w:b/>
                <w:bCs/>
                <w:color w:val="000000" w:themeColor="text1"/>
                <w:sz w:val="15"/>
                <w:szCs w:val="15"/>
                <w:lang w:eastAsia="tr-TR"/>
              </w:rPr>
              <w:t>(</w:t>
            </w:r>
            <w:proofErr w:type="gramStart"/>
            <w:r w:rsidRPr="00C1619D">
              <w:rPr>
                <w:rFonts w:ascii="Times New Roman" w:eastAsia="Times New Roman" w:hAnsi="Times New Roman" w:cs="Times New Roman"/>
                <w:b/>
                <w:bCs/>
                <w:color w:val="000000" w:themeColor="text1"/>
                <w:sz w:val="15"/>
                <w:szCs w:val="15"/>
                <w:lang w:eastAsia="tr-TR"/>
              </w:rPr>
              <w:t>Değişik:RG</w:t>
            </w:r>
            <w:proofErr w:type="gramEnd"/>
            <w:r w:rsidRPr="00C1619D">
              <w:rPr>
                <w:rFonts w:ascii="Times New Roman" w:eastAsia="Times New Roman" w:hAnsi="Times New Roman" w:cs="Times New Roman"/>
                <w:b/>
                <w:bCs/>
                <w:color w:val="000000" w:themeColor="text1"/>
                <w:sz w:val="15"/>
                <w:szCs w:val="15"/>
                <w:lang w:eastAsia="tr-TR"/>
              </w:rPr>
              <w:t>-29/6/2016-29757)</w:t>
            </w:r>
            <w:r w:rsidRPr="00C1619D">
              <w:rPr>
                <w:rFonts w:ascii="Times New Roman" w:eastAsia="Times New Roman" w:hAnsi="Times New Roman" w:cs="Times New Roman"/>
                <w:color w:val="000000" w:themeColor="text1"/>
                <w:sz w:val="15"/>
                <w:szCs w:val="15"/>
                <w:lang w:eastAsia="tr-TR"/>
              </w:rPr>
              <w:t xml:space="preserve"> 7 </w:t>
            </w:r>
            <w:proofErr w:type="spellStart"/>
            <w:r w:rsidRPr="00C1619D">
              <w:rPr>
                <w:rFonts w:ascii="Times New Roman" w:eastAsia="Times New Roman" w:hAnsi="Times New Roman" w:cs="Times New Roman"/>
                <w:color w:val="000000" w:themeColor="text1"/>
                <w:sz w:val="15"/>
                <w:szCs w:val="15"/>
                <w:lang w:eastAsia="tr-TR"/>
              </w:rPr>
              <w:t>nci</w:t>
            </w:r>
            <w:proofErr w:type="spellEnd"/>
            <w:r w:rsidRPr="00C1619D">
              <w:rPr>
                <w:rFonts w:ascii="Times New Roman" w:eastAsia="Times New Roman" w:hAnsi="Times New Roman" w:cs="Times New Roman"/>
                <w:color w:val="000000" w:themeColor="text1"/>
                <w:sz w:val="15"/>
                <w:szCs w:val="15"/>
                <w:lang w:eastAsia="tr-TR"/>
              </w:rPr>
              <w:t xml:space="preserve"> ve 8 inci maddesi 1/1/2017 tarihinde,</w:t>
            </w:r>
          </w:p>
          <w:p w:rsidR="00240D87" w:rsidRPr="00C1619D"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c>
          <w:tcPr>
            <w:tcW w:w="2500" w:type="pct"/>
          </w:tcPr>
          <w:p w:rsidR="00240D87" w:rsidRPr="00C1619D"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C1619D">
              <w:rPr>
                <w:rFonts w:ascii="Times New Roman" w:eastAsia="Times New Roman" w:hAnsi="Times New Roman" w:cs="Times New Roman"/>
                <w:color w:val="000000" w:themeColor="text1"/>
                <w:sz w:val="15"/>
                <w:szCs w:val="15"/>
                <w:lang w:eastAsia="tr-TR"/>
              </w:rPr>
              <w:t>b) </w:t>
            </w:r>
            <w:r w:rsidRPr="00C1619D">
              <w:rPr>
                <w:rFonts w:ascii="Times New Roman" w:eastAsia="Times New Roman" w:hAnsi="Times New Roman" w:cs="Times New Roman"/>
                <w:b/>
                <w:bCs/>
                <w:color w:val="000000" w:themeColor="text1"/>
                <w:sz w:val="15"/>
                <w:szCs w:val="15"/>
                <w:lang w:eastAsia="tr-TR"/>
              </w:rPr>
              <w:t>(</w:t>
            </w:r>
            <w:proofErr w:type="gramStart"/>
            <w:r w:rsidRPr="00C1619D">
              <w:rPr>
                <w:rFonts w:ascii="Times New Roman" w:eastAsia="Times New Roman" w:hAnsi="Times New Roman" w:cs="Times New Roman"/>
                <w:b/>
                <w:bCs/>
                <w:color w:val="000000" w:themeColor="text1"/>
                <w:sz w:val="15"/>
                <w:szCs w:val="15"/>
                <w:lang w:eastAsia="tr-TR"/>
              </w:rPr>
              <w:t>Değişik:RG</w:t>
            </w:r>
            <w:proofErr w:type="gramEnd"/>
            <w:r w:rsidRPr="00C1619D">
              <w:rPr>
                <w:rFonts w:ascii="Times New Roman" w:eastAsia="Times New Roman" w:hAnsi="Times New Roman" w:cs="Times New Roman"/>
                <w:b/>
                <w:bCs/>
                <w:color w:val="000000" w:themeColor="text1"/>
                <w:sz w:val="15"/>
                <w:szCs w:val="15"/>
                <w:lang w:eastAsia="tr-TR"/>
              </w:rPr>
              <w:t>-29/6/2016-29757)</w:t>
            </w:r>
            <w:r w:rsidRPr="00C1619D">
              <w:rPr>
                <w:rFonts w:ascii="Times New Roman" w:eastAsia="Times New Roman" w:hAnsi="Times New Roman" w:cs="Times New Roman"/>
                <w:color w:val="000000" w:themeColor="text1"/>
                <w:sz w:val="15"/>
                <w:szCs w:val="15"/>
                <w:lang w:eastAsia="tr-TR"/>
              </w:rPr>
              <w:t xml:space="preserve"> 7 </w:t>
            </w:r>
            <w:proofErr w:type="spellStart"/>
            <w:r w:rsidRPr="00C1619D">
              <w:rPr>
                <w:rFonts w:ascii="Times New Roman" w:eastAsia="Times New Roman" w:hAnsi="Times New Roman" w:cs="Times New Roman"/>
                <w:color w:val="000000" w:themeColor="text1"/>
                <w:sz w:val="15"/>
                <w:szCs w:val="15"/>
                <w:lang w:eastAsia="tr-TR"/>
              </w:rPr>
              <w:t>nci</w:t>
            </w:r>
            <w:proofErr w:type="spellEnd"/>
            <w:r w:rsidRPr="00C1619D">
              <w:rPr>
                <w:rFonts w:ascii="Times New Roman" w:eastAsia="Times New Roman" w:hAnsi="Times New Roman" w:cs="Times New Roman"/>
                <w:color w:val="000000" w:themeColor="text1"/>
                <w:sz w:val="15"/>
                <w:szCs w:val="15"/>
                <w:lang w:eastAsia="tr-TR"/>
              </w:rPr>
              <w:t xml:space="preserve"> ve 8 inci maddesi 1/1/2017 tarihinde,</w:t>
            </w:r>
          </w:p>
        </w:tc>
      </w:tr>
      <w:tr w:rsidR="00240D87" w:rsidRPr="000629D2" w:rsidTr="007A0B3A">
        <w:tc>
          <w:tcPr>
            <w:tcW w:w="2500" w:type="pct"/>
          </w:tcPr>
          <w:p w:rsidR="00AF7B8B" w:rsidRPr="00C1619D" w:rsidRDefault="00AF7B8B" w:rsidP="00AF7B8B">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C1619D">
              <w:rPr>
                <w:rFonts w:ascii="Times New Roman" w:eastAsia="Times New Roman" w:hAnsi="Times New Roman" w:cs="Times New Roman"/>
                <w:color w:val="000000" w:themeColor="text1"/>
                <w:sz w:val="15"/>
                <w:szCs w:val="15"/>
                <w:lang w:eastAsia="tr-TR"/>
              </w:rPr>
              <w:t>c) </w:t>
            </w:r>
            <w:r w:rsidRPr="00C1619D">
              <w:rPr>
                <w:rFonts w:ascii="Times New Roman" w:eastAsia="Times New Roman" w:hAnsi="Times New Roman" w:cs="Times New Roman"/>
                <w:b/>
                <w:bCs/>
                <w:color w:val="000000" w:themeColor="text1"/>
                <w:sz w:val="15"/>
                <w:szCs w:val="15"/>
                <w:lang w:eastAsia="tr-TR"/>
              </w:rPr>
              <w:t>(</w:t>
            </w:r>
            <w:proofErr w:type="gramStart"/>
            <w:r w:rsidRPr="00C1619D">
              <w:rPr>
                <w:rFonts w:ascii="Times New Roman" w:eastAsia="Times New Roman" w:hAnsi="Times New Roman" w:cs="Times New Roman"/>
                <w:b/>
                <w:bCs/>
                <w:color w:val="000000" w:themeColor="text1"/>
                <w:sz w:val="15"/>
                <w:szCs w:val="15"/>
                <w:lang w:eastAsia="tr-TR"/>
              </w:rPr>
              <w:t>Değişik:RG</w:t>
            </w:r>
            <w:proofErr w:type="gramEnd"/>
            <w:r w:rsidRPr="00C1619D">
              <w:rPr>
                <w:rFonts w:ascii="Times New Roman" w:eastAsia="Times New Roman" w:hAnsi="Times New Roman" w:cs="Times New Roman"/>
                <w:b/>
                <w:bCs/>
                <w:color w:val="000000" w:themeColor="text1"/>
                <w:sz w:val="15"/>
                <w:szCs w:val="15"/>
                <w:lang w:eastAsia="tr-TR"/>
              </w:rPr>
              <w:t>-31/5/2017-30082)</w:t>
            </w:r>
            <w:r w:rsidRPr="00C1619D">
              <w:rPr>
                <w:rFonts w:ascii="Times New Roman" w:eastAsia="Times New Roman" w:hAnsi="Times New Roman" w:cs="Times New Roman"/>
                <w:color w:val="000000" w:themeColor="text1"/>
                <w:sz w:val="15"/>
                <w:szCs w:val="15"/>
                <w:lang w:eastAsia="tr-TR"/>
              </w:rPr>
              <w:t> 11 inci maddesinin beşinci fıkrası 1/1/2019 tarihinde, diğer fıkraları ise 1/1/2017 tarihinde,</w:t>
            </w:r>
          </w:p>
          <w:p w:rsidR="00240D87" w:rsidRPr="00C1619D"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c>
          <w:tcPr>
            <w:tcW w:w="2500" w:type="pct"/>
          </w:tcPr>
          <w:p w:rsidR="00AF7B8B" w:rsidRPr="00C1619D" w:rsidRDefault="00AF7B8B" w:rsidP="00AF7B8B">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C1619D">
              <w:rPr>
                <w:rFonts w:ascii="Times New Roman" w:eastAsia="Times New Roman" w:hAnsi="Times New Roman" w:cs="Times New Roman"/>
                <w:color w:val="000000" w:themeColor="text1"/>
                <w:sz w:val="15"/>
                <w:szCs w:val="15"/>
                <w:lang w:eastAsia="tr-TR"/>
              </w:rPr>
              <w:t>c) </w:t>
            </w:r>
            <w:r w:rsidRPr="00C1619D">
              <w:rPr>
                <w:rFonts w:ascii="Times New Roman" w:eastAsia="Times New Roman" w:hAnsi="Times New Roman" w:cs="Times New Roman"/>
                <w:b/>
                <w:bCs/>
                <w:color w:val="000000" w:themeColor="text1"/>
                <w:sz w:val="15"/>
                <w:szCs w:val="15"/>
                <w:lang w:eastAsia="tr-TR"/>
              </w:rPr>
              <w:t>(</w:t>
            </w:r>
            <w:proofErr w:type="gramStart"/>
            <w:r w:rsidRPr="00C1619D">
              <w:rPr>
                <w:rFonts w:ascii="Times New Roman" w:eastAsia="Times New Roman" w:hAnsi="Times New Roman" w:cs="Times New Roman"/>
                <w:b/>
                <w:bCs/>
                <w:color w:val="000000" w:themeColor="text1"/>
                <w:sz w:val="15"/>
                <w:szCs w:val="15"/>
                <w:lang w:eastAsia="tr-TR"/>
              </w:rPr>
              <w:t>Değişik:RG</w:t>
            </w:r>
            <w:proofErr w:type="gramEnd"/>
            <w:r w:rsidRPr="00C1619D">
              <w:rPr>
                <w:rFonts w:ascii="Times New Roman" w:eastAsia="Times New Roman" w:hAnsi="Times New Roman" w:cs="Times New Roman"/>
                <w:b/>
                <w:bCs/>
                <w:color w:val="000000" w:themeColor="text1"/>
                <w:sz w:val="15"/>
                <w:szCs w:val="15"/>
                <w:lang w:eastAsia="tr-TR"/>
              </w:rPr>
              <w:t>-31/5/2017-30082)</w:t>
            </w:r>
            <w:r w:rsidRPr="00C1619D">
              <w:rPr>
                <w:rFonts w:ascii="Times New Roman" w:eastAsia="Times New Roman" w:hAnsi="Times New Roman" w:cs="Times New Roman"/>
                <w:color w:val="000000" w:themeColor="text1"/>
                <w:sz w:val="15"/>
                <w:szCs w:val="15"/>
                <w:lang w:eastAsia="tr-TR"/>
              </w:rPr>
              <w:t> 11 inci maddesinin beşinci fıkrası 1/1/2019 tarihinde, diğer fıkraları ise 1/1/2017 tarihinde,</w:t>
            </w:r>
          </w:p>
          <w:p w:rsidR="00240D87" w:rsidRPr="00C1619D"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r>
      <w:tr w:rsidR="00240D87" w:rsidRPr="000629D2" w:rsidTr="007A0B3A">
        <w:tc>
          <w:tcPr>
            <w:tcW w:w="2500" w:type="pct"/>
          </w:tcPr>
          <w:p w:rsidR="00AF7B8B" w:rsidRPr="00C1619D" w:rsidRDefault="00AF7B8B" w:rsidP="00AF7B8B">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C1619D">
              <w:rPr>
                <w:rFonts w:ascii="Times New Roman" w:eastAsia="Times New Roman" w:hAnsi="Times New Roman" w:cs="Times New Roman"/>
                <w:color w:val="000000" w:themeColor="text1"/>
                <w:sz w:val="15"/>
                <w:szCs w:val="15"/>
                <w:lang w:eastAsia="tr-TR"/>
              </w:rPr>
              <w:t>ç) Diğer maddeleri yayımı tarihinde,</w:t>
            </w:r>
          </w:p>
          <w:p w:rsidR="00AF7B8B" w:rsidRPr="00C1619D" w:rsidRDefault="00AF7B8B" w:rsidP="00AF7B8B">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roofErr w:type="gramStart"/>
            <w:r w:rsidRPr="00C1619D">
              <w:rPr>
                <w:rFonts w:ascii="Times New Roman" w:eastAsia="Times New Roman" w:hAnsi="Times New Roman" w:cs="Times New Roman"/>
                <w:color w:val="000000" w:themeColor="text1"/>
                <w:sz w:val="15"/>
                <w:szCs w:val="15"/>
                <w:lang w:eastAsia="tr-TR"/>
              </w:rPr>
              <w:t>yürürlüğe</w:t>
            </w:r>
            <w:proofErr w:type="gramEnd"/>
            <w:r w:rsidRPr="00C1619D">
              <w:rPr>
                <w:rFonts w:ascii="Times New Roman" w:eastAsia="Times New Roman" w:hAnsi="Times New Roman" w:cs="Times New Roman"/>
                <w:color w:val="000000" w:themeColor="text1"/>
                <w:sz w:val="15"/>
                <w:szCs w:val="15"/>
                <w:lang w:eastAsia="tr-TR"/>
              </w:rPr>
              <w:t xml:space="preserve"> girer.</w:t>
            </w:r>
          </w:p>
          <w:p w:rsidR="00240D87" w:rsidRPr="00C1619D"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c>
          <w:tcPr>
            <w:tcW w:w="2500" w:type="pct"/>
          </w:tcPr>
          <w:p w:rsidR="00AF7B8B" w:rsidRPr="00C1619D" w:rsidRDefault="00AF7B8B" w:rsidP="00AF7B8B">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C1619D">
              <w:rPr>
                <w:rFonts w:ascii="Times New Roman" w:eastAsia="Times New Roman" w:hAnsi="Times New Roman" w:cs="Times New Roman"/>
                <w:color w:val="000000" w:themeColor="text1"/>
                <w:sz w:val="15"/>
                <w:szCs w:val="15"/>
                <w:lang w:eastAsia="tr-TR"/>
              </w:rPr>
              <w:t>ç) Diğer maddeleri yayımı tarihinde,</w:t>
            </w:r>
          </w:p>
          <w:p w:rsidR="00AF7B8B" w:rsidRPr="00C1619D" w:rsidRDefault="00AF7B8B" w:rsidP="00AF7B8B">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roofErr w:type="gramStart"/>
            <w:r w:rsidRPr="00C1619D">
              <w:rPr>
                <w:rFonts w:ascii="Times New Roman" w:eastAsia="Times New Roman" w:hAnsi="Times New Roman" w:cs="Times New Roman"/>
                <w:color w:val="000000" w:themeColor="text1"/>
                <w:sz w:val="15"/>
                <w:szCs w:val="15"/>
                <w:lang w:eastAsia="tr-TR"/>
              </w:rPr>
              <w:t>yürürlüğe</w:t>
            </w:r>
            <w:proofErr w:type="gramEnd"/>
            <w:r w:rsidRPr="00C1619D">
              <w:rPr>
                <w:rFonts w:ascii="Times New Roman" w:eastAsia="Times New Roman" w:hAnsi="Times New Roman" w:cs="Times New Roman"/>
                <w:color w:val="000000" w:themeColor="text1"/>
                <w:sz w:val="15"/>
                <w:szCs w:val="15"/>
                <w:lang w:eastAsia="tr-TR"/>
              </w:rPr>
              <w:t xml:space="preserve"> girer.</w:t>
            </w:r>
          </w:p>
          <w:p w:rsidR="00240D87" w:rsidRPr="00C1619D"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r>
      <w:tr w:rsidR="00240D87" w:rsidRPr="000629D2" w:rsidTr="007A0B3A">
        <w:tc>
          <w:tcPr>
            <w:tcW w:w="2500" w:type="pct"/>
          </w:tcPr>
          <w:p w:rsidR="00AF7B8B" w:rsidRPr="001B4775" w:rsidRDefault="00AF7B8B" w:rsidP="00AF7B8B">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1B4775">
              <w:rPr>
                <w:rFonts w:ascii="Times New Roman" w:eastAsia="Times New Roman" w:hAnsi="Times New Roman" w:cs="Times New Roman"/>
                <w:b/>
                <w:bCs/>
                <w:color w:val="000000" w:themeColor="text1"/>
                <w:sz w:val="15"/>
                <w:szCs w:val="15"/>
                <w:lang w:eastAsia="tr-TR"/>
              </w:rPr>
              <w:t>Yürütme</w:t>
            </w:r>
          </w:p>
          <w:p w:rsidR="00AF7B8B" w:rsidRPr="001B4775" w:rsidRDefault="00AF7B8B" w:rsidP="00AF7B8B">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1B4775">
              <w:rPr>
                <w:rFonts w:ascii="Times New Roman" w:eastAsia="Times New Roman" w:hAnsi="Times New Roman" w:cs="Times New Roman"/>
                <w:b/>
                <w:bCs/>
                <w:color w:val="000000" w:themeColor="text1"/>
                <w:sz w:val="15"/>
                <w:szCs w:val="15"/>
                <w:lang w:eastAsia="tr-TR"/>
              </w:rPr>
              <w:t>MADDE 16 –</w:t>
            </w:r>
            <w:r w:rsidRPr="001B4775">
              <w:rPr>
                <w:rFonts w:ascii="Times New Roman" w:eastAsia="Times New Roman" w:hAnsi="Times New Roman" w:cs="Times New Roman"/>
                <w:color w:val="000000" w:themeColor="text1"/>
                <w:sz w:val="15"/>
                <w:szCs w:val="15"/>
                <w:lang w:eastAsia="tr-TR"/>
              </w:rPr>
              <w:t> (1) Bu Yönetmelik hükümlerini Çevre ve Şehircilik Bakanı yürütür.</w:t>
            </w:r>
          </w:p>
          <w:p w:rsidR="00240D87" w:rsidRPr="00C1619D" w:rsidRDefault="00240D87" w:rsidP="00240D87">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c>
          <w:tcPr>
            <w:tcW w:w="2500" w:type="pct"/>
          </w:tcPr>
          <w:p w:rsidR="00AF7B8B" w:rsidRPr="001B4775" w:rsidRDefault="00AF7B8B" w:rsidP="00AF7B8B">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1B4775">
              <w:rPr>
                <w:rFonts w:ascii="Times New Roman" w:eastAsia="Times New Roman" w:hAnsi="Times New Roman" w:cs="Times New Roman"/>
                <w:b/>
                <w:bCs/>
                <w:color w:val="000000" w:themeColor="text1"/>
                <w:sz w:val="15"/>
                <w:szCs w:val="15"/>
                <w:lang w:eastAsia="tr-TR"/>
              </w:rPr>
              <w:t>Yürütme</w:t>
            </w:r>
          </w:p>
          <w:p w:rsidR="00AF7B8B" w:rsidRPr="001B4775" w:rsidRDefault="00AF7B8B" w:rsidP="00AF7B8B">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Pr>
                <w:rFonts w:ascii="Times New Roman" w:eastAsia="Times New Roman" w:hAnsi="Times New Roman" w:cs="Times New Roman"/>
                <w:b/>
                <w:bCs/>
                <w:color w:val="000000" w:themeColor="text1"/>
                <w:sz w:val="15"/>
                <w:szCs w:val="15"/>
                <w:lang w:eastAsia="tr-TR"/>
              </w:rPr>
              <w:t>MADDE 17</w:t>
            </w:r>
            <w:r w:rsidRPr="001B4775">
              <w:rPr>
                <w:rFonts w:ascii="Times New Roman" w:eastAsia="Times New Roman" w:hAnsi="Times New Roman" w:cs="Times New Roman"/>
                <w:b/>
                <w:bCs/>
                <w:color w:val="000000" w:themeColor="text1"/>
                <w:sz w:val="15"/>
                <w:szCs w:val="15"/>
                <w:lang w:eastAsia="tr-TR"/>
              </w:rPr>
              <w:t xml:space="preserve"> –</w:t>
            </w:r>
            <w:r w:rsidRPr="001B4775">
              <w:rPr>
                <w:rFonts w:ascii="Times New Roman" w:eastAsia="Times New Roman" w:hAnsi="Times New Roman" w:cs="Times New Roman"/>
                <w:color w:val="000000" w:themeColor="text1"/>
                <w:sz w:val="15"/>
                <w:szCs w:val="15"/>
                <w:lang w:eastAsia="tr-TR"/>
              </w:rPr>
              <w:t> (1) Bu Yönetmelik hükümlerini Çevre ve Şehircilik Bakanı yürütür.</w:t>
            </w:r>
          </w:p>
          <w:p w:rsidR="00240D87" w:rsidRPr="00C1619D" w:rsidRDefault="00240D87" w:rsidP="00AF7B8B">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
        </w:tc>
      </w:tr>
    </w:tbl>
    <w:p w:rsidR="005C6C7A" w:rsidRPr="00451899" w:rsidRDefault="005C6C7A" w:rsidP="005C6C7A">
      <w:pPr>
        <w:spacing w:after="0" w:line="240" w:lineRule="auto"/>
        <w:ind w:left="0"/>
        <w:contextualSpacing w:val="0"/>
        <w:jc w:val="left"/>
        <w:rPr>
          <w:rFonts w:ascii="Calibri" w:eastAsia="Calibri" w:hAnsi="Calibri" w:cs="Times New Roman"/>
          <w:i/>
          <w:iCs/>
          <w:color w:val="000000" w:themeColor="text1"/>
          <w:sz w:val="24"/>
          <w:szCs w:val="24"/>
        </w:rPr>
      </w:pPr>
    </w:p>
    <w:p w:rsidR="005C6C7A" w:rsidRPr="00451899" w:rsidRDefault="005C6C7A" w:rsidP="005C6C7A">
      <w:pPr>
        <w:ind w:left="0"/>
        <w:rPr>
          <w:color w:val="000000" w:themeColor="text1"/>
        </w:rPr>
      </w:pPr>
    </w:p>
    <w:p w:rsidR="00F44A39" w:rsidRPr="00F44A39" w:rsidRDefault="00F44A39" w:rsidP="00F44A39">
      <w:pPr>
        <w:spacing w:after="0" w:line="240" w:lineRule="atLeast"/>
        <w:ind w:left="0"/>
        <w:contextualSpacing w:val="0"/>
        <w:jc w:val="center"/>
        <w:rPr>
          <w:rFonts w:ascii="Times New Roman" w:eastAsia="Times New Roman" w:hAnsi="Times New Roman" w:cs="Times New Roman"/>
          <w:color w:val="000000"/>
          <w:sz w:val="24"/>
          <w:szCs w:val="24"/>
          <w:lang w:eastAsia="tr-TR"/>
        </w:rPr>
      </w:pPr>
      <w:r w:rsidRPr="00F44A39">
        <w:rPr>
          <w:rFonts w:ascii="Times New Roman" w:eastAsia="Times New Roman" w:hAnsi="Times New Roman" w:cs="Times New Roman"/>
          <w:b/>
          <w:bCs/>
          <w:color w:val="000000"/>
          <w:sz w:val="24"/>
          <w:szCs w:val="24"/>
          <w:lang w:eastAsia="tr-TR"/>
        </w:rPr>
        <w:t> </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r w:rsidRPr="00F44A39">
        <w:rPr>
          <w:rFonts w:ascii="Times New Roman" w:eastAsia="Times New Roman" w:hAnsi="Times New Roman" w:cs="Times New Roman"/>
          <w:b/>
          <w:bCs/>
          <w:color w:val="000000" w:themeColor="text1"/>
          <w:sz w:val="15"/>
          <w:szCs w:val="15"/>
          <w:lang w:eastAsia="tr-TR"/>
        </w:rPr>
        <w:t>EK–1: FAALİYET KATEGORİLERİ</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r w:rsidRPr="00F44A39">
        <w:rPr>
          <w:rFonts w:ascii="Times New Roman" w:eastAsia="Times New Roman" w:hAnsi="Times New Roman" w:cs="Times New Roman"/>
          <w:b/>
          <w:bCs/>
          <w:color w:val="000000" w:themeColor="text1"/>
          <w:sz w:val="15"/>
          <w:szCs w:val="15"/>
          <w:lang w:eastAsia="tr-TR"/>
        </w:rPr>
        <w:t> </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1. Aşağıda verilen eşik değerleri, genel olarak üretim kapasitelerine veya verimlere atıfta bulunmaktadır. Aynı tesis içerisinde aynı kategoriye tekabül eden birçok faaliyetin yürütüldüğü durumda söz konusu faaliyetlerin kapasiteleri toplanır.</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 xml:space="preserve">2. Bir tesisin toplam anma ısıl gücü hesaplandığında, tesis </w:t>
      </w:r>
      <w:proofErr w:type="gramStart"/>
      <w:r w:rsidRPr="00F44A39">
        <w:rPr>
          <w:rFonts w:ascii="Times New Roman" w:eastAsia="Times New Roman" w:hAnsi="Times New Roman" w:cs="Times New Roman"/>
          <w:color w:val="000000" w:themeColor="text1"/>
          <w:sz w:val="15"/>
          <w:szCs w:val="15"/>
          <w:lang w:eastAsia="tr-TR"/>
        </w:rPr>
        <w:t>dahilindeki</w:t>
      </w:r>
      <w:proofErr w:type="gramEnd"/>
      <w:r w:rsidRPr="00F44A39">
        <w:rPr>
          <w:rFonts w:ascii="Times New Roman" w:eastAsia="Times New Roman" w:hAnsi="Times New Roman" w:cs="Times New Roman"/>
          <w:color w:val="000000" w:themeColor="text1"/>
          <w:sz w:val="15"/>
          <w:szCs w:val="15"/>
          <w:lang w:eastAsia="tr-TR"/>
        </w:rPr>
        <w:t xml:space="preserve"> yakıtların yakılmakta olduğu, onun parçası olan bütün teknik ünitelerin anma ısıl güçleri toplanır. Bu üniteler her türde kazan, brülör, türbin, ısıtıcı, ocak, </w:t>
      </w:r>
      <w:proofErr w:type="spellStart"/>
      <w:r w:rsidRPr="00F44A39">
        <w:rPr>
          <w:rFonts w:ascii="Times New Roman" w:eastAsia="Times New Roman" w:hAnsi="Times New Roman" w:cs="Times New Roman"/>
          <w:color w:val="000000" w:themeColor="text1"/>
          <w:sz w:val="15"/>
          <w:szCs w:val="15"/>
          <w:lang w:eastAsia="tr-TR"/>
        </w:rPr>
        <w:t>insineratör</w:t>
      </w:r>
      <w:proofErr w:type="spellEnd"/>
      <w:r w:rsidRPr="00F44A39">
        <w:rPr>
          <w:rFonts w:ascii="Times New Roman" w:eastAsia="Times New Roman" w:hAnsi="Times New Roman" w:cs="Times New Roman"/>
          <w:color w:val="000000" w:themeColor="text1"/>
          <w:sz w:val="15"/>
          <w:szCs w:val="15"/>
          <w:lang w:eastAsia="tr-TR"/>
        </w:rPr>
        <w:t xml:space="preserve">, </w:t>
      </w:r>
      <w:proofErr w:type="spellStart"/>
      <w:r w:rsidRPr="00F44A39">
        <w:rPr>
          <w:rFonts w:ascii="Times New Roman" w:eastAsia="Times New Roman" w:hAnsi="Times New Roman" w:cs="Times New Roman"/>
          <w:color w:val="000000" w:themeColor="text1"/>
          <w:sz w:val="15"/>
          <w:szCs w:val="15"/>
          <w:lang w:eastAsia="tr-TR"/>
        </w:rPr>
        <w:t>kalsinatör</w:t>
      </w:r>
      <w:proofErr w:type="spellEnd"/>
      <w:r w:rsidRPr="00F44A39">
        <w:rPr>
          <w:rFonts w:ascii="Times New Roman" w:eastAsia="Times New Roman" w:hAnsi="Times New Roman" w:cs="Times New Roman"/>
          <w:color w:val="000000" w:themeColor="text1"/>
          <w:sz w:val="15"/>
          <w:szCs w:val="15"/>
          <w:lang w:eastAsia="tr-TR"/>
        </w:rPr>
        <w:t xml:space="preserve">, döner fırın, fırın, kurutucu, motor, yakıt hücresi, kimyasal döngüsel yakma ünitesi, yakma bacası ve termal veya katalitik yakma sonrası üniteyi bulundurabilir. Anma ısıl gücü 3 </w:t>
      </w:r>
      <w:proofErr w:type="spellStart"/>
      <w:r w:rsidRPr="00F44A39">
        <w:rPr>
          <w:rFonts w:ascii="Times New Roman" w:eastAsia="Times New Roman" w:hAnsi="Times New Roman" w:cs="Times New Roman"/>
          <w:color w:val="000000" w:themeColor="text1"/>
          <w:sz w:val="15"/>
          <w:szCs w:val="15"/>
          <w:lang w:eastAsia="tr-TR"/>
        </w:rPr>
        <w:t>megawatt</w:t>
      </w:r>
      <w:proofErr w:type="spellEnd"/>
      <w:r w:rsidRPr="00F44A39">
        <w:rPr>
          <w:rFonts w:ascii="Times New Roman" w:eastAsia="Times New Roman" w:hAnsi="Times New Roman" w:cs="Times New Roman"/>
          <w:color w:val="000000" w:themeColor="text1"/>
          <w:sz w:val="15"/>
          <w:szCs w:val="15"/>
          <w:lang w:eastAsia="tr-TR"/>
        </w:rPr>
        <w:t xml:space="preserve"> (MW)’</w:t>
      </w:r>
      <w:proofErr w:type="spellStart"/>
      <w:r w:rsidRPr="00F44A39">
        <w:rPr>
          <w:rFonts w:ascii="Times New Roman" w:eastAsia="Times New Roman" w:hAnsi="Times New Roman" w:cs="Times New Roman"/>
          <w:color w:val="000000" w:themeColor="text1"/>
          <w:sz w:val="15"/>
          <w:szCs w:val="15"/>
          <w:lang w:eastAsia="tr-TR"/>
        </w:rPr>
        <w:t>ın</w:t>
      </w:r>
      <w:proofErr w:type="spellEnd"/>
      <w:r w:rsidRPr="00F44A39">
        <w:rPr>
          <w:rFonts w:ascii="Times New Roman" w:eastAsia="Times New Roman" w:hAnsi="Times New Roman" w:cs="Times New Roman"/>
          <w:color w:val="000000" w:themeColor="text1"/>
          <w:sz w:val="15"/>
          <w:szCs w:val="15"/>
          <w:lang w:eastAsia="tr-TR"/>
        </w:rPr>
        <w:t xml:space="preserve"> altında olan ve münhasır olarak </w:t>
      </w:r>
      <w:proofErr w:type="spellStart"/>
      <w:r w:rsidRPr="00F44A39">
        <w:rPr>
          <w:rFonts w:ascii="Times New Roman" w:eastAsia="Times New Roman" w:hAnsi="Times New Roman" w:cs="Times New Roman"/>
          <w:color w:val="000000" w:themeColor="text1"/>
          <w:sz w:val="15"/>
          <w:szCs w:val="15"/>
          <w:lang w:eastAsia="tr-TR"/>
        </w:rPr>
        <w:t>biyokütle</w:t>
      </w:r>
      <w:proofErr w:type="spellEnd"/>
      <w:r w:rsidRPr="00F44A39">
        <w:rPr>
          <w:rFonts w:ascii="Times New Roman" w:eastAsia="Times New Roman" w:hAnsi="Times New Roman" w:cs="Times New Roman"/>
          <w:color w:val="000000" w:themeColor="text1"/>
          <w:sz w:val="15"/>
          <w:szCs w:val="15"/>
          <w:lang w:eastAsia="tr-TR"/>
        </w:rPr>
        <w:t xml:space="preserve"> kullanan üniteler, bu hesaplamada dikkate alınmayacaktır. Münhasır olarak </w:t>
      </w:r>
      <w:proofErr w:type="spellStart"/>
      <w:r w:rsidRPr="00F44A39">
        <w:rPr>
          <w:rFonts w:ascii="Times New Roman" w:eastAsia="Times New Roman" w:hAnsi="Times New Roman" w:cs="Times New Roman"/>
          <w:color w:val="000000" w:themeColor="text1"/>
          <w:sz w:val="15"/>
          <w:szCs w:val="15"/>
          <w:lang w:eastAsia="tr-TR"/>
        </w:rPr>
        <w:t>biyokütle</w:t>
      </w:r>
      <w:proofErr w:type="spellEnd"/>
      <w:r w:rsidRPr="00F44A39">
        <w:rPr>
          <w:rFonts w:ascii="Times New Roman" w:eastAsia="Times New Roman" w:hAnsi="Times New Roman" w:cs="Times New Roman"/>
          <w:color w:val="000000" w:themeColor="text1"/>
          <w:sz w:val="15"/>
          <w:szCs w:val="15"/>
          <w:lang w:eastAsia="tr-TR"/>
        </w:rPr>
        <w:t xml:space="preserve"> kullanan üniteler, sadece ünitenin başlatılmasında veya kapatılmasında fosil yakıtların kullanıldığı üniteleri de ihtiva etmektedir.</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r w:rsidRPr="00F44A39">
        <w:rPr>
          <w:rFonts w:ascii="Times New Roman" w:eastAsia="Times New Roman" w:hAnsi="Times New Roman" w:cs="Times New Roman"/>
          <w:b/>
          <w:bCs/>
          <w:color w:val="000000" w:themeColor="text1"/>
          <w:sz w:val="15"/>
          <w:szCs w:val="15"/>
          <w:lang w:eastAsia="tr-TR"/>
        </w:rPr>
        <w:t> </w:t>
      </w:r>
    </w:p>
    <w:tbl>
      <w:tblPr>
        <w:tblW w:w="8505" w:type="dxa"/>
        <w:jc w:val="center"/>
        <w:tblCellMar>
          <w:left w:w="0" w:type="dxa"/>
          <w:right w:w="0" w:type="dxa"/>
        </w:tblCellMar>
        <w:tblLook w:val="04A0" w:firstRow="1" w:lastRow="0" w:firstColumn="1" w:lastColumn="0" w:noHBand="0" w:noVBand="1"/>
      </w:tblPr>
      <w:tblGrid>
        <w:gridCol w:w="5519"/>
        <w:gridCol w:w="2986"/>
      </w:tblGrid>
      <w:tr w:rsidR="00F44A39" w:rsidRPr="00F44A39" w:rsidTr="00F44A39">
        <w:trPr>
          <w:trHeight w:val="20"/>
          <w:jc w:val="center"/>
        </w:trPr>
        <w:tc>
          <w:tcPr>
            <w:tcW w:w="62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r w:rsidRPr="00F44A39">
              <w:rPr>
                <w:rFonts w:ascii="Times New Roman" w:eastAsia="Times New Roman" w:hAnsi="Times New Roman" w:cs="Times New Roman"/>
                <w:b/>
                <w:bCs/>
                <w:color w:val="000000" w:themeColor="text1"/>
                <w:sz w:val="15"/>
                <w:szCs w:val="15"/>
                <w:lang w:eastAsia="tr-TR"/>
              </w:rPr>
              <w:t>Faaliyetler</w:t>
            </w:r>
          </w:p>
        </w:tc>
        <w:tc>
          <w:tcPr>
            <w:tcW w:w="3283" w:type="dxa"/>
            <w:tcBorders>
              <w:top w:val="single" w:sz="8" w:space="0" w:color="auto"/>
              <w:left w:val="nil"/>
              <w:bottom w:val="single" w:sz="8" w:space="0" w:color="auto"/>
              <w:right w:val="nil"/>
            </w:tcBorders>
            <w:tcMar>
              <w:top w:w="0" w:type="dxa"/>
              <w:left w:w="108" w:type="dxa"/>
              <w:bottom w:w="0" w:type="dxa"/>
              <w:right w:w="108" w:type="dxa"/>
            </w:tcMar>
            <w:hideMark/>
          </w:tcPr>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r w:rsidRPr="00F44A39">
              <w:rPr>
                <w:rFonts w:ascii="Times New Roman" w:eastAsia="Times New Roman" w:hAnsi="Times New Roman" w:cs="Times New Roman"/>
                <w:b/>
                <w:bCs/>
                <w:color w:val="000000" w:themeColor="text1"/>
                <w:sz w:val="15"/>
                <w:szCs w:val="15"/>
                <w:lang w:eastAsia="tr-TR"/>
              </w:rPr>
              <w:t>Sera gazları</w:t>
            </w:r>
          </w:p>
        </w:tc>
      </w:tr>
      <w:tr w:rsidR="00F44A39" w:rsidRPr="00F44A39" w:rsidTr="00F44A39">
        <w:trPr>
          <w:trHeight w:val="20"/>
          <w:jc w:val="center"/>
        </w:trPr>
        <w:tc>
          <w:tcPr>
            <w:tcW w:w="6247" w:type="dxa"/>
            <w:tcBorders>
              <w:top w:val="nil"/>
              <w:left w:val="nil"/>
              <w:bottom w:val="nil"/>
              <w:right w:val="single" w:sz="8" w:space="0" w:color="auto"/>
            </w:tcBorders>
            <w:tcMar>
              <w:top w:w="0" w:type="dxa"/>
              <w:left w:w="108" w:type="dxa"/>
              <w:bottom w:w="0" w:type="dxa"/>
              <w:right w:w="108" w:type="dxa"/>
            </w:tcMar>
            <w:hideMark/>
          </w:tcPr>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Toplam anma ısıl gücü 20 MW ve üzeri tesislerde yakıtların yakılması (tehlikeli veya evsel atıkların yakılması hariç).</w:t>
            </w:r>
          </w:p>
        </w:tc>
        <w:tc>
          <w:tcPr>
            <w:tcW w:w="3283" w:type="dxa"/>
            <w:tcMar>
              <w:top w:w="0" w:type="dxa"/>
              <w:left w:w="108" w:type="dxa"/>
              <w:bottom w:w="0" w:type="dxa"/>
              <w:right w:w="108" w:type="dxa"/>
            </w:tcMar>
            <w:hideMark/>
          </w:tcPr>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Karbon dioksit</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 </w:t>
            </w:r>
          </w:p>
        </w:tc>
      </w:tr>
      <w:tr w:rsidR="00F44A39" w:rsidRPr="00F44A39" w:rsidTr="00F44A39">
        <w:trPr>
          <w:trHeight w:val="20"/>
          <w:jc w:val="center"/>
        </w:trPr>
        <w:tc>
          <w:tcPr>
            <w:tcW w:w="6247" w:type="dxa"/>
            <w:tcBorders>
              <w:top w:val="nil"/>
              <w:left w:val="nil"/>
              <w:bottom w:val="nil"/>
              <w:right w:val="single" w:sz="8" w:space="0" w:color="auto"/>
            </w:tcBorders>
            <w:tcMar>
              <w:top w:w="0" w:type="dxa"/>
              <w:left w:w="108" w:type="dxa"/>
              <w:bottom w:w="0" w:type="dxa"/>
              <w:right w:w="108" w:type="dxa"/>
            </w:tcMar>
            <w:hideMark/>
          </w:tcPr>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 xml:space="preserve">Petrol </w:t>
            </w:r>
            <w:proofErr w:type="spellStart"/>
            <w:r w:rsidRPr="00F44A39">
              <w:rPr>
                <w:rFonts w:ascii="Times New Roman" w:eastAsia="Times New Roman" w:hAnsi="Times New Roman" w:cs="Times New Roman"/>
                <w:color w:val="000000" w:themeColor="text1"/>
                <w:sz w:val="15"/>
                <w:szCs w:val="15"/>
                <w:lang w:eastAsia="tr-TR"/>
              </w:rPr>
              <w:t>rafinasyonu</w:t>
            </w:r>
            <w:proofErr w:type="spellEnd"/>
            <w:r w:rsidRPr="00F44A39">
              <w:rPr>
                <w:rFonts w:ascii="Times New Roman" w:eastAsia="Times New Roman" w:hAnsi="Times New Roman" w:cs="Times New Roman"/>
                <w:color w:val="000000" w:themeColor="text1"/>
                <w:sz w:val="15"/>
                <w:szCs w:val="15"/>
                <w:lang w:eastAsia="tr-TR"/>
              </w:rPr>
              <w:t>.</w:t>
            </w:r>
          </w:p>
        </w:tc>
        <w:tc>
          <w:tcPr>
            <w:tcW w:w="3283" w:type="dxa"/>
            <w:tcMar>
              <w:top w:w="0" w:type="dxa"/>
              <w:left w:w="108" w:type="dxa"/>
              <w:bottom w:w="0" w:type="dxa"/>
              <w:right w:w="108" w:type="dxa"/>
            </w:tcMar>
            <w:hideMark/>
          </w:tcPr>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Karbon dioksit</w:t>
            </w:r>
          </w:p>
        </w:tc>
      </w:tr>
      <w:tr w:rsidR="00F44A39" w:rsidRPr="00F44A39" w:rsidTr="00F44A39">
        <w:trPr>
          <w:trHeight w:val="20"/>
          <w:jc w:val="center"/>
        </w:trPr>
        <w:tc>
          <w:tcPr>
            <w:tcW w:w="6247" w:type="dxa"/>
            <w:tcBorders>
              <w:top w:val="nil"/>
              <w:left w:val="nil"/>
              <w:bottom w:val="single" w:sz="8" w:space="0" w:color="auto"/>
              <w:right w:val="single" w:sz="8" w:space="0" w:color="auto"/>
            </w:tcBorders>
            <w:tcMar>
              <w:top w:w="0" w:type="dxa"/>
              <w:left w:w="108" w:type="dxa"/>
              <w:bottom w:w="0" w:type="dxa"/>
              <w:right w:w="108" w:type="dxa"/>
            </w:tcMar>
            <w:hideMark/>
          </w:tcPr>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Kok üretimi.</w:t>
            </w:r>
          </w:p>
        </w:tc>
        <w:tc>
          <w:tcPr>
            <w:tcW w:w="3283" w:type="dxa"/>
            <w:tcBorders>
              <w:top w:val="nil"/>
              <w:left w:val="nil"/>
              <w:bottom w:val="single" w:sz="8" w:space="0" w:color="auto"/>
              <w:right w:val="nil"/>
            </w:tcBorders>
            <w:tcMar>
              <w:top w:w="0" w:type="dxa"/>
              <w:left w:w="108" w:type="dxa"/>
              <w:bottom w:w="0" w:type="dxa"/>
              <w:right w:w="108" w:type="dxa"/>
            </w:tcMar>
            <w:hideMark/>
          </w:tcPr>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Karbon dioksit</w:t>
            </w:r>
          </w:p>
        </w:tc>
      </w:tr>
      <w:tr w:rsidR="00F44A39" w:rsidRPr="00F44A39" w:rsidTr="00F44A39">
        <w:trPr>
          <w:trHeight w:val="20"/>
          <w:jc w:val="center"/>
        </w:trPr>
        <w:tc>
          <w:tcPr>
            <w:tcW w:w="6247" w:type="dxa"/>
            <w:tcBorders>
              <w:top w:val="nil"/>
              <w:left w:val="nil"/>
              <w:bottom w:val="nil"/>
              <w:right w:val="single" w:sz="8" w:space="0" w:color="auto"/>
            </w:tcBorders>
            <w:tcMar>
              <w:top w:w="0" w:type="dxa"/>
              <w:left w:w="108" w:type="dxa"/>
              <w:bottom w:w="0" w:type="dxa"/>
              <w:right w:w="108" w:type="dxa"/>
            </w:tcMar>
            <w:hideMark/>
          </w:tcPr>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 xml:space="preserve">Metal cevheri (sülfür cevheri dâhil) kavrulması, </w:t>
            </w:r>
            <w:proofErr w:type="spellStart"/>
            <w:r w:rsidRPr="00F44A39">
              <w:rPr>
                <w:rFonts w:ascii="Times New Roman" w:eastAsia="Times New Roman" w:hAnsi="Times New Roman" w:cs="Times New Roman"/>
                <w:color w:val="000000" w:themeColor="text1"/>
                <w:sz w:val="15"/>
                <w:szCs w:val="15"/>
                <w:lang w:eastAsia="tr-TR"/>
              </w:rPr>
              <w:t>sinterlenmesi</w:t>
            </w:r>
            <w:proofErr w:type="spellEnd"/>
            <w:r w:rsidRPr="00F44A39">
              <w:rPr>
                <w:rFonts w:ascii="Times New Roman" w:eastAsia="Times New Roman" w:hAnsi="Times New Roman" w:cs="Times New Roman"/>
                <w:color w:val="000000" w:themeColor="text1"/>
                <w:sz w:val="15"/>
                <w:szCs w:val="15"/>
                <w:lang w:eastAsia="tr-TR"/>
              </w:rPr>
              <w:t xml:space="preserve"> veya </w:t>
            </w:r>
            <w:proofErr w:type="spellStart"/>
            <w:r w:rsidRPr="00F44A39">
              <w:rPr>
                <w:rFonts w:ascii="Times New Roman" w:eastAsia="Times New Roman" w:hAnsi="Times New Roman" w:cs="Times New Roman"/>
                <w:color w:val="000000" w:themeColor="text1"/>
                <w:sz w:val="15"/>
                <w:szCs w:val="15"/>
                <w:lang w:eastAsia="tr-TR"/>
              </w:rPr>
              <w:t>peletlenmesi</w:t>
            </w:r>
            <w:proofErr w:type="spellEnd"/>
            <w:r w:rsidRPr="00F44A39">
              <w:rPr>
                <w:rFonts w:ascii="Times New Roman" w:eastAsia="Times New Roman" w:hAnsi="Times New Roman" w:cs="Times New Roman"/>
                <w:color w:val="000000" w:themeColor="text1"/>
                <w:sz w:val="15"/>
                <w:szCs w:val="15"/>
                <w:lang w:eastAsia="tr-TR"/>
              </w:rPr>
              <w:t>.</w:t>
            </w:r>
          </w:p>
        </w:tc>
        <w:tc>
          <w:tcPr>
            <w:tcW w:w="3283" w:type="dxa"/>
            <w:tcMar>
              <w:top w:w="0" w:type="dxa"/>
              <w:left w:w="108" w:type="dxa"/>
              <w:bottom w:w="0" w:type="dxa"/>
              <w:right w:w="108" w:type="dxa"/>
            </w:tcMar>
            <w:hideMark/>
          </w:tcPr>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Karbon dioksit</w:t>
            </w:r>
          </w:p>
        </w:tc>
      </w:tr>
      <w:tr w:rsidR="00F44A39" w:rsidRPr="00F44A39" w:rsidTr="00F44A39">
        <w:trPr>
          <w:trHeight w:val="20"/>
          <w:jc w:val="center"/>
        </w:trPr>
        <w:tc>
          <w:tcPr>
            <w:tcW w:w="6247" w:type="dxa"/>
            <w:tcBorders>
              <w:top w:val="nil"/>
              <w:left w:val="nil"/>
              <w:bottom w:val="nil"/>
              <w:right w:val="single" w:sz="8" w:space="0" w:color="auto"/>
            </w:tcBorders>
            <w:tcMar>
              <w:top w:w="0" w:type="dxa"/>
              <w:left w:w="108" w:type="dxa"/>
              <w:bottom w:w="0" w:type="dxa"/>
              <w:right w:w="108" w:type="dxa"/>
            </w:tcMar>
            <w:hideMark/>
          </w:tcPr>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Kapasitesi 2,5 ton/saat ve üzeri, sürekli döküm de dâhil olmak üzere, pik demir ve çelik üretimi (birincil ve ikincil ergitme).</w:t>
            </w:r>
          </w:p>
        </w:tc>
        <w:tc>
          <w:tcPr>
            <w:tcW w:w="3283" w:type="dxa"/>
            <w:tcMar>
              <w:top w:w="0" w:type="dxa"/>
              <w:left w:w="108" w:type="dxa"/>
              <w:bottom w:w="0" w:type="dxa"/>
              <w:right w:w="108" w:type="dxa"/>
            </w:tcMar>
            <w:hideMark/>
          </w:tcPr>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Karbon dioksit</w:t>
            </w:r>
          </w:p>
        </w:tc>
      </w:tr>
      <w:tr w:rsidR="00F44A39" w:rsidRPr="00F44A39" w:rsidTr="00F44A39">
        <w:trPr>
          <w:trHeight w:val="20"/>
          <w:jc w:val="center"/>
        </w:trPr>
        <w:tc>
          <w:tcPr>
            <w:tcW w:w="6247" w:type="dxa"/>
            <w:tcBorders>
              <w:top w:val="nil"/>
              <w:left w:val="nil"/>
              <w:bottom w:val="nil"/>
              <w:right w:val="single" w:sz="8" w:space="0" w:color="auto"/>
            </w:tcBorders>
            <w:tcMar>
              <w:top w:w="0" w:type="dxa"/>
              <w:left w:w="108" w:type="dxa"/>
              <w:bottom w:w="0" w:type="dxa"/>
              <w:right w:w="108" w:type="dxa"/>
            </w:tcMar>
            <w:hideMark/>
          </w:tcPr>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 xml:space="preserve">Toplam anma ısıl gücü 20 MW ve üzeri yakma üniteleri kullanılarak demir içeren metallerin (demirli alaşımlar dâhil) üretimi veya işlenmesi. (İşleme; haddeleme, yeniden ısıtma, tav fırınları, metal işleme, dökümhaneler, kaplama ve </w:t>
            </w:r>
            <w:proofErr w:type="spellStart"/>
            <w:r w:rsidRPr="00F44A39">
              <w:rPr>
                <w:rFonts w:ascii="Times New Roman" w:eastAsia="Times New Roman" w:hAnsi="Times New Roman" w:cs="Times New Roman"/>
                <w:color w:val="000000" w:themeColor="text1"/>
                <w:sz w:val="15"/>
                <w:szCs w:val="15"/>
                <w:lang w:eastAsia="tr-TR"/>
              </w:rPr>
              <w:t>dekapajı</w:t>
            </w:r>
            <w:proofErr w:type="spellEnd"/>
            <w:r w:rsidRPr="00F44A39">
              <w:rPr>
                <w:rFonts w:ascii="Times New Roman" w:eastAsia="Times New Roman" w:hAnsi="Times New Roman" w:cs="Times New Roman"/>
                <w:color w:val="000000" w:themeColor="text1"/>
                <w:sz w:val="15"/>
                <w:szCs w:val="15"/>
                <w:lang w:eastAsia="tr-TR"/>
              </w:rPr>
              <w:t xml:space="preserve"> da ihtiva eder.)</w:t>
            </w:r>
          </w:p>
        </w:tc>
        <w:tc>
          <w:tcPr>
            <w:tcW w:w="3283" w:type="dxa"/>
            <w:tcMar>
              <w:top w:w="0" w:type="dxa"/>
              <w:left w:w="108" w:type="dxa"/>
              <w:bottom w:w="0" w:type="dxa"/>
              <w:right w:w="108" w:type="dxa"/>
            </w:tcMar>
            <w:hideMark/>
          </w:tcPr>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Karbon dioksit</w:t>
            </w:r>
          </w:p>
        </w:tc>
      </w:tr>
      <w:tr w:rsidR="00F44A39" w:rsidRPr="00F44A39" w:rsidTr="00F44A39">
        <w:trPr>
          <w:trHeight w:val="20"/>
          <w:jc w:val="center"/>
        </w:trPr>
        <w:tc>
          <w:tcPr>
            <w:tcW w:w="6247" w:type="dxa"/>
            <w:tcBorders>
              <w:top w:val="nil"/>
              <w:left w:val="nil"/>
              <w:bottom w:val="nil"/>
              <w:right w:val="single" w:sz="8" w:space="0" w:color="auto"/>
            </w:tcBorders>
            <w:tcMar>
              <w:top w:w="0" w:type="dxa"/>
              <w:left w:w="108" w:type="dxa"/>
              <w:bottom w:w="0" w:type="dxa"/>
              <w:right w:w="108" w:type="dxa"/>
            </w:tcMar>
            <w:hideMark/>
          </w:tcPr>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Birincil alüminyum üretimi.</w:t>
            </w:r>
          </w:p>
        </w:tc>
        <w:tc>
          <w:tcPr>
            <w:tcW w:w="3283" w:type="dxa"/>
            <w:tcMar>
              <w:top w:w="0" w:type="dxa"/>
              <w:left w:w="108" w:type="dxa"/>
              <w:bottom w:w="0" w:type="dxa"/>
              <w:right w:w="108" w:type="dxa"/>
            </w:tcMar>
            <w:hideMark/>
          </w:tcPr>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 xml:space="preserve">Karbon dioksit ve </w:t>
            </w:r>
            <w:proofErr w:type="spellStart"/>
            <w:r w:rsidRPr="00F44A39">
              <w:rPr>
                <w:rFonts w:ascii="Times New Roman" w:eastAsia="Times New Roman" w:hAnsi="Times New Roman" w:cs="Times New Roman"/>
                <w:color w:val="000000" w:themeColor="text1"/>
                <w:sz w:val="15"/>
                <w:szCs w:val="15"/>
                <w:lang w:eastAsia="tr-TR"/>
              </w:rPr>
              <w:t>perflorokarbonlar</w:t>
            </w:r>
            <w:proofErr w:type="spellEnd"/>
          </w:p>
        </w:tc>
      </w:tr>
      <w:tr w:rsidR="00F44A39" w:rsidRPr="00F44A39" w:rsidTr="00F44A39">
        <w:trPr>
          <w:trHeight w:val="20"/>
          <w:jc w:val="center"/>
        </w:trPr>
        <w:tc>
          <w:tcPr>
            <w:tcW w:w="6247" w:type="dxa"/>
            <w:tcBorders>
              <w:top w:val="nil"/>
              <w:left w:val="nil"/>
              <w:bottom w:val="single" w:sz="8" w:space="0" w:color="auto"/>
              <w:right w:val="single" w:sz="8" w:space="0" w:color="auto"/>
            </w:tcBorders>
            <w:tcMar>
              <w:top w:w="0" w:type="dxa"/>
              <w:left w:w="108" w:type="dxa"/>
              <w:bottom w:w="0" w:type="dxa"/>
              <w:right w:w="108" w:type="dxa"/>
            </w:tcMar>
            <w:hideMark/>
          </w:tcPr>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Toplam anma ısıl gücü 20 MW ve üzeri yakma üniteleri kullanılarak ikincil alüminyum üretimi.</w:t>
            </w:r>
          </w:p>
        </w:tc>
        <w:tc>
          <w:tcPr>
            <w:tcW w:w="3283" w:type="dxa"/>
            <w:tcBorders>
              <w:top w:val="nil"/>
              <w:left w:val="nil"/>
              <w:bottom w:val="single" w:sz="8" w:space="0" w:color="auto"/>
              <w:right w:val="nil"/>
            </w:tcBorders>
            <w:tcMar>
              <w:top w:w="0" w:type="dxa"/>
              <w:left w:w="108" w:type="dxa"/>
              <w:bottom w:w="0" w:type="dxa"/>
              <w:right w:w="108" w:type="dxa"/>
            </w:tcMar>
            <w:hideMark/>
          </w:tcPr>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Karbon dioksit</w:t>
            </w:r>
          </w:p>
        </w:tc>
      </w:tr>
      <w:tr w:rsidR="00F44A39" w:rsidRPr="00F44A39" w:rsidTr="00F44A39">
        <w:trPr>
          <w:trHeight w:val="20"/>
          <w:jc w:val="center"/>
        </w:trPr>
        <w:tc>
          <w:tcPr>
            <w:tcW w:w="6247" w:type="dxa"/>
            <w:tcBorders>
              <w:top w:val="nil"/>
              <w:left w:val="nil"/>
              <w:bottom w:val="nil"/>
              <w:right w:val="single" w:sz="8" w:space="0" w:color="auto"/>
            </w:tcBorders>
            <w:tcMar>
              <w:top w:w="0" w:type="dxa"/>
              <w:left w:w="108" w:type="dxa"/>
              <w:bottom w:w="0" w:type="dxa"/>
              <w:right w:w="108" w:type="dxa"/>
            </w:tcMar>
            <w:hideMark/>
          </w:tcPr>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Toplam anma ısıl gücü (indirgeme maddesi olarak kullanılan yakıtlar dâhil) 20 MW ve üzeri yakma üniteleri kullanılarak alaşımların üretimi, rafine edilmesi, dökümhane dökümü, vb. dâhil olmak üzere demir dışı metallerin üretimi veya işletilmesi.</w:t>
            </w:r>
          </w:p>
        </w:tc>
        <w:tc>
          <w:tcPr>
            <w:tcW w:w="3283" w:type="dxa"/>
            <w:tcMar>
              <w:top w:w="0" w:type="dxa"/>
              <w:left w:w="108" w:type="dxa"/>
              <w:bottom w:w="0" w:type="dxa"/>
              <w:right w:w="108" w:type="dxa"/>
            </w:tcMar>
            <w:hideMark/>
          </w:tcPr>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Karbon dioksit</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 </w:t>
            </w:r>
          </w:p>
        </w:tc>
      </w:tr>
      <w:tr w:rsidR="00F44A39" w:rsidRPr="00F44A39" w:rsidTr="00F44A39">
        <w:trPr>
          <w:trHeight w:val="20"/>
          <w:jc w:val="center"/>
        </w:trPr>
        <w:tc>
          <w:tcPr>
            <w:tcW w:w="6247" w:type="dxa"/>
            <w:tcBorders>
              <w:top w:val="nil"/>
              <w:left w:val="nil"/>
              <w:bottom w:val="nil"/>
              <w:right w:val="single" w:sz="8" w:space="0" w:color="auto"/>
            </w:tcBorders>
            <w:tcMar>
              <w:top w:w="0" w:type="dxa"/>
              <w:left w:w="108" w:type="dxa"/>
              <w:bottom w:w="0" w:type="dxa"/>
              <w:right w:w="108" w:type="dxa"/>
            </w:tcMar>
            <w:hideMark/>
          </w:tcPr>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Günlük kapasitesi 500 ton ve üzeri döner fırınlarda veya günlük kapasitesi 50 tonu aşan diğer ocaklarda klinker üretimi.</w:t>
            </w:r>
          </w:p>
        </w:tc>
        <w:tc>
          <w:tcPr>
            <w:tcW w:w="3283" w:type="dxa"/>
            <w:tcMar>
              <w:top w:w="0" w:type="dxa"/>
              <w:left w:w="108" w:type="dxa"/>
              <w:bottom w:w="0" w:type="dxa"/>
              <w:right w:w="108" w:type="dxa"/>
            </w:tcMar>
            <w:hideMark/>
          </w:tcPr>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Karbon dioksit</w:t>
            </w:r>
          </w:p>
        </w:tc>
      </w:tr>
      <w:tr w:rsidR="00F44A39" w:rsidRPr="00F44A39" w:rsidTr="00F44A39">
        <w:trPr>
          <w:trHeight w:val="20"/>
          <w:jc w:val="center"/>
        </w:trPr>
        <w:tc>
          <w:tcPr>
            <w:tcW w:w="6247" w:type="dxa"/>
            <w:tcBorders>
              <w:top w:val="nil"/>
              <w:left w:val="nil"/>
              <w:bottom w:val="nil"/>
              <w:right w:val="single" w:sz="8" w:space="0" w:color="auto"/>
            </w:tcBorders>
            <w:tcMar>
              <w:top w:w="0" w:type="dxa"/>
              <w:left w:w="108" w:type="dxa"/>
              <w:bottom w:w="0" w:type="dxa"/>
              <w:right w:w="108" w:type="dxa"/>
            </w:tcMar>
            <w:hideMark/>
          </w:tcPr>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Günlük kapasitesi 50 ton ve üzeri döner fırınlarda veya diğer ocaklarda kireç üretimi veya dolomitin veya </w:t>
            </w:r>
            <w:proofErr w:type="spellStart"/>
            <w:r w:rsidRPr="00F44A39">
              <w:rPr>
                <w:rFonts w:ascii="Times New Roman" w:eastAsia="Times New Roman" w:hAnsi="Times New Roman" w:cs="Times New Roman"/>
                <w:color w:val="000000" w:themeColor="text1"/>
                <w:sz w:val="15"/>
                <w:szCs w:val="15"/>
                <w:lang w:eastAsia="tr-TR"/>
              </w:rPr>
              <w:t>magnezitin</w:t>
            </w:r>
            <w:proofErr w:type="spellEnd"/>
            <w:r w:rsidRPr="00F44A39">
              <w:rPr>
                <w:rFonts w:ascii="Times New Roman" w:eastAsia="Times New Roman" w:hAnsi="Times New Roman" w:cs="Times New Roman"/>
                <w:color w:val="000000" w:themeColor="text1"/>
                <w:sz w:val="15"/>
                <w:szCs w:val="15"/>
                <w:lang w:eastAsia="tr-TR"/>
              </w:rPr>
              <w:t xml:space="preserve"> </w:t>
            </w:r>
            <w:proofErr w:type="spellStart"/>
            <w:r w:rsidRPr="00F44A39">
              <w:rPr>
                <w:rFonts w:ascii="Times New Roman" w:eastAsia="Times New Roman" w:hAnsi="Times New Roman" w:cs="Times New Roman"/>
                <w:color w:val="000000" w:themeColor="text1"/>
                <w:sz w:val="15"/>
                <w:szCs w:val="15"/>
                <w:lang w:eastAsia="tr-TR"/>
              </w:rPr>
              <w:t>kalsinasyonu</w:t>
            </w:r>
            <w:proofErr w:type="spellEnd"/>
            <w:r w:rsidRPr="00F44A39">
              <w:rPr>
                <w:rFonts w:ascii="Times New Roman" w:eastAsia="Times New Roman" w:hAnsi="Times New Roman" w:cs="Times New Roman"/>
                <w:color w:val="000000" w:themeColor="text1"/>
                <w:sz w:val="15"/>
                <w:szCs w:val="15"/>
                <w:lang w:eastAsia="tr-TR"/>
              </w:rPr>
              <w:t>.</w:t>
            </w:r>
          </w:p>
        </w:tc>
        <w:tc>
          <w:tcPr>
            <w:tcW w:w="3283" w:type="dxa"/>
            <w:tcMar>
              <w:top w:w="0" w:type="dxa"/>
              <w:left w:w="108" w:type="dxa"/>
              <w:bottom w:w="0" w:type="dxa"/>
              <w:right w:w="108" w:type="dxa"/>
            </w:tcMar>
            <w:hideMark/>
          </w:tcPr>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Karbon dioksit</w:t>
            </w:r>
          </w:p>
        </w:tc>
      </w:tr>
      <w:tr w:rsidR="00F44A39" w:rsidRPr="00F44A39" w:rsidTr="00F44A39">
        <w:trPr>
          <w:trHeight w:val="20"/>
          <w:jc w:val="center"/>
        </w:trPr>
        <w:tc>
          <w:tcPr>
            <w:tcW w:w="6247" w:type="dxa"/>
            <w:tcBorders>
              <w:top w:val="nil"/>
              <w:left w:val="nil"/>
              <w:bottom w:val="nil"/>
              <w:right w:val="single" w:sz="8" w:space="0" w:color="auto"/>
            </w:tcBorders>
            <w:tcMar>
              <w:top w:w="0" w:type="dxa"/>
              <w:left w:w="108" w:type="dxa"/>
              <w:bottom w:w="0" w:type="dxa"/>
              <w:right w:w="108" w:type="dxa"/>
            </w:tcMar>
            <w:hideMark/>
          </w:tcPr>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Günlük ergitme kapasitesi 20 ton ve üzeri cam elyafı da dâhil olmak üzere cam üretimi.</w:t>
            </w:r>
          </w:p>
        </w:tc>
        <w:tc>
          <w:tcPr>
            <w:tcW w:w="3283" w:type="dxa"/>
            <w:tcMar>
              <w:top w:w="0" w:type="dxa"/>
              <w:left w:w="108" w:type="dxa"/>
              <w:bottom w:w="0" w:type="dxa"/>
              <w:right w:w="108" w:type="dxa"/>
            </w:tcMar>
            <w:hideMark/>
          </w:tcPr>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Karbon dioksit</w:t>
            </w:r>
          </w:p>
        </w:tc>
      </w:tr>
      <w:tr w:rsidR="00F44A39" w:rsidRPr="00F44A39" w:rsidTr="00F44A39">
        <w:trPr>
          <w:trHeight w:val="20"/>
          <w:jc w:val="center"/>
        </w:trPr>
        <w:tc>
          <w:tcPr>
            <w:tcW w:w="6247" w:type="dxa"/>
            <w:tcBorders>
              <w:top w:val="nil"/>
              <w:left w:val="nil"/>
              <w:bottom w:val="nil"/>
              <w:right w:val="single" w:sz="8" w:space="0" w:color="auto"/>
            </w:tcBorders>
            <w:tcMar>
              <w:top w:w="0" w:type="dxa"/>
              <w:left w:w="108" w:type="dxa"/>
              <w:bottom w:w="0" w:type="dxa"/>
              <w:right w:w="108" w:type="dxa"/>
            </w:tcMar>
            <w:hideMark/>
          </w:tcPr>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lastRenderedPageBreak/>
              <w:t xml:space="preserve">Günlük üretim kapasitesi 75 ton ve üzeri, özellikle çatı kiremitleri, tuğlalar, </w:t>
            </w:r>
            <w:proofErr w:type="spellStart"/>
            <w:r w:rsidRPr="00F44A39">
              <w:rPr>
                <w:rFonts w:ascii="Times New Roman" w:eastAsia="Times New Roman" w:hAnsi="Times New Roman" w:cs="Times New Roman"/>
                <w:color w:val="000000" w:themeColor="text1"/>
                <w:sz w:val="15"/>
                <w:szCs w:val="15"/>
                <w:lang w:eastAsia="tr-TR"/>
              </w:rPr>
              <w:t>refrakter</w:t>
            </w:r>
            <w:proofErr w:type="spellEnd"/>
            <w:r w:rsidRPr="00F44A39">
              <w:rPr>
                <w:rFonts w:ascii="Times New Roman" w:eastAsia="Times New Roman" w:hAnsi="Times New Roman" w:cs="Times New Roman"/>
                <w:color w:val="000000" w:themeColor="text1"/>
                <w:sz w:val="15"/>
                <w:szCs w:val="15"/>
                <w:lang w:eastAsia="tr-TR"/>
              </w:rPr>
              <w:t xml:space="preserve"> tuğlalar, karolar, taş ürünler veya porselen olmak üzere, pişirme ile seramik ürünlerin üretimi.</w:t>
            </w:r>
          </w:p>
        </w:tc>
        <w:tc>
          <w:tcPr>
            <w:tcW w:w="3283" w:type="dxa"/>
            <w:tcMar>
              <w:top w:w="0" w:type="dxa"/>
              <w:left w:w="108" w:type="dxa"/>
              <w:bottom w:w="0" w:type="dxa"/>
              <w:right w:w="108" w:type="dxa"/>
            </w:tcMar>
            <w:hideMark/>
          </w:tcPr>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Karbon dioksit</w:t>
            </w:r>
          </w:p>
        </w:tc>
      </w:tr>
      <w:tr w:rsidR="00F44A39" w:rsidRPr="00F44A39" w:rsidTr="00F44A39">
        <w:trPr>
          <w:trHeight w:val="20"/>
          <w:jc w:val="center"/>
        </w:trPr>
        <w:tc>
          <w:tcPr>
            <w:tcW w:w="6247" w:type="dxa"/>
            <w:tcBorders>
              <w:top w:val="nil"/>
              <w:left w:val="nil"/>
              <w:bottom w:val="nil"/>
              <w:right w:val="single" w:sz="8" w:space="0" w:color="auto"/>
            </w:tcBorders>
            <w:tcMar>
              <w:top w:w="0" w:type="dxa"/>
              <w:left w:w="108" w:type="dxa"/>
              <w:bottom w:w="0" w:type="dxa"/>
              <w:right w:w="108" w:type="dxa"/>
            </w:tcMar>
            <w:hideMark/>
          </w:tcPr>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Günlük ergitme kapasitesi 20 ton ve üzeri, cam, taş veya cüruf kullanılarak mineral elyaf yalıtım malzemesi üretimi.</w:t>
            </w:r>
          </w:p>
        </w:tc>
        <w:tc>
          <w:tcPr>
            <w:tcW w:w="3283" w:type="dxa"/>
            <w:tcMar>
              <w:top w:w="0" w:type="dxa"/>
              <w:left w:w="108" w:type="dxa"/>
              <w:bottom w:w="0" w:type="dxa"/>
              <w:right w:w="108" w:type="dxa"/>
            </w:tcMar>
            <w:hideMark/>
          </w:tcPr>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Karbon dioksit</w:t>
            </w:r>
          </w:p>
        </w:tc>
      </w:tr>
      <w:tr w:rsidR="00F44A39" w:rsidRPr="00F44A39" w:rsidTr="00F44A39">
        <w:trPr>
          <w:trHeight w:val="20"/>
          <w:jc w:val="center"/>
        </w:trPr>
        <w:tc>
          <w:tcPr>
            <w:tcW w:w="6247" w:type="dxa"/>
            <w:tcBorders>
              <w:top w:val="nil"/>
              <w:left w:val="nil"/>
              <w:bottom w:val="single" w:sz="8" w:space="0" w:color="auto"/>
              <w:right w:val="single" w:sz="8" w:space="0" w:color="auto"/>
            </w:tcBorders>
            <w:tcMar>
              <w:top w:w="0" w:type="dxa"/>
              <w:left w:w="108" w:type="dxa"/>
              <w:bottom w:w="0" w:type="dxa"/>
              <w:right w:w="108" w:type="dxa"/>
            </w:tcMar>
            <w:hideMark/>
          </w:tcPr>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 xml:space="preserve">Toplam anma ısıl gücü 20 MW ve üzeri yakma üniteleri kullanılarak alçı taşının kurutulması veya </w:t>
            </w:r>
            <w:proofErr w:type="spellStart"/>
            <w:r w:rsidRPr="00F44A39">
              <w:rPr>
                <w:rFonts w:ascii="Times New Roman" w:eastAsia="Times New Roman" w:hAnsi="Times New Roman" w:cs="Times New Roman"/>
                <w:color w:val="000000" w:themeColor="text1"/>
                <w:sz w:val="15"/>
                <w:szCs w:val="15"/>
                <w:lang w:eastAsia="tr-TR"/>
              </w:rPr>
              <w:t>kalsinasyonu</w:t>
            </w:r>
            <w:proofErr w:type="spellEnd"/>
            <w:r w:rsidRPr="00F44A39">
              <w:rPr>
                <w:rFonts w:ascii="Times New Roman" w:eastAsia="Times New Roman" w:hAnsi="Times New Roman" w:cs="Times New Roman"/>
                <w:color w:val="000000" w:themeColor="text1"/>
                <w:sz w:val="15"/>
                <w:szCs w:val="15"/>
                <w:lang w:eastAsia="tr-TR"/>
              </w:rPr>
              <w:t xml:space="preserve"> veya alçı panoların ve diğer alçı taşı ürünlerinin üretimi.</w:t>
            </w:r>
          </w:p>
        </w:tc>
        <w:tc>
          <w:tcPr>
            <w:tcW w:w="3283" w:type="dxa"/>
            <w:tcBorders>
              <w:top w:val="nil"/>
              <w:left w:val="nil"/>
              <w:bottom w:val="single" w:sz="8" w:space="0" w:color="auto"/>
              <w:right w:val="nil"/>
            </w:tcBorders>
            <w:tcMar>
              <w:top w:w="0" w:type="dxa"/>
              <w:left w:w="108" w:type="dxa"/>
              <w:bottom w:w="0" w:type="dxa"/>
              <w:right w:w="108" w:type="dxa"/>
            </w:tcMar>
            <w:hideMark/>
          </w:tcPr>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Karbon dioksit</w:t>
            </w:r>
          </w:p>
        </w:tc>
      </w:tr>
      <w:tr w:rsidR="00F44A39" w:rsidRPr="00F44A39" w:rsidTr="00F44A39">
        <w:trPr>
          <w:trHeight w:val="20"/>
          <w:jc w:val="center"/>
        </w:trPr>
        <w:tc>
          <w:tcPr>
            <w:tcW w:w="6247" w:type="dxa"/>
            <w:tcBorders>
              <w:top w:val="nil"/>
              <w:left w:val="nil"/>
              <w:bottom w:val="nil"/>
              <w:right w:val="single" w:sz="8" w:space="0" w:color="auto"/>
            </w:tcBorders>
            <w:tcMar>
              <w:top w:w="0" w:type="dxa"/>
              <w:left w:w="108" w:type="dxa"/>
              <w:bottom w:w="0" w:type="dxa"/>
              <w:right w:w="108" w:type="dxa"/>
            </w:tcMar>
            <w:hideMark/>
          </w:tcPr>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Odundan veya diğer lifli malzemelerden selüloz üretimi.</w:t>
            </w:r>
          </w:p>
        </w:tc>
        <w:tc>
          <w:tcPr>
            <w:tcW w:w="3283" w:type="dxa"/>
            <w:tcMar>
              <w:top w:w="0" w:type="dxa"/>
              <w:left w:w="108" w:type="dxa"/>
              <w:bottom w:w="0" w:type="dxa"/>
              <w:right w:w="108" w:type="dxa"/>
            </w:tcMar>
            <w:hideMark/>
          </w:tcPr>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Karbon dioksit</w:t>
            </w:r>
          </w:p>
        </w:tc>
      </w:tr>
      <w:tr w:rsidR="00F44A39" w:rsidRPr="00F44A39" w:rsidTr="00F44A39">
        <w:trPr>
          <w:trHeight w:val="20"/>
          <w:jc w:val="center"/>
        </w:trPr>
        <w:tc>
          <w:tcPr>
            <w:tcW w:w="6247" w:type="dxa"/>
            <w:tcBorders>
              <w:top w:val="nil"/>
              <w:left w:val="nil"/>
              <w:bottom w:val="nil"/>
              <w:right w:val="single" w:sz="8" w:space="0" w:color="auto"/>
            </w:tcBorders>
            <w:tcMar>
              <w:top w:w="0" w:type="dxa"/>
              <w:left w:w="108" w:type="dxa"/>
              <w:bottom w:w="0" w:type="dxa"/>
              <w:right w:w="108" w:type="dxa"/>
            </w:tcMar>
            <w:hideMark/>
          </w:tcPr>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Günlük üretim kapasitesi 20 ton ve üzeri, kâğıt, mukavva veya karton üretimi.</w:t>
            </w:r>
          </w:p>
        </w:tc>
        <w:tc>
          <w:tcPr>
            <w:tcW w:w="3283" w:type="dxa"/>
            <w:tcMar>
              <w:top w:w="0" w:type="dxa"/>
              <w:left w:w="108" w:type="dxa"/>
              <w:bottom w:w="0" w:type="dxa"/>
              <w:right w:w="108" w:type="dxa"/>
            </w:tcMar>
            <w:hideMark/>
          </w:tcPr>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Karbon dioksit</w:t>
            </w:r>
          </w:p>
        </w:tc>
      </w:tr>
      <w:tr w:rsidR="00F44A39" w:rsidRPr="00F44A39" w:rsidTr="00F44A39">
        <w:trPr>
          <w:trHeight w:val="20"/>
          <w:jc w:val="center"/>
        </w:trPr>
        <w:tc>
          <w:tcPr>
            <w:tcW w:w="6247" w:type="dxa"/>
            <w:tcBorders>
              <w:top w:val="nil"/>
              <w:left w:val="nil"/>
              <w:bottom w:val="nil"/>
              <w:right w:val="single" w:sz="8" w:space="0" w:color="auto"/>
            </w:tcBorders>
            <w:tcMar>
              <w:top w:w="0" w:type="dxa"/>
              <w:left w:w="108" w:type="dxa"/>
              <w:bottom w:w="0" w:type="dxa"/>
              <w:right w:w="108" w:type="dxa"/>
            </w:tcMar>
            <w:hideMark/>
          </w:tcPr>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 xml:space="preserve">Toplam anma ısıl gücü 20 MW ve üzeri yakma ünitelerinin kullanılarak petrol, katran, </w:t>
            </w:r>
            <w:proofErr w:type="spellStart"/>
            <w:r w:rsidRPr="00F44A39">
              <w:rPr>
                <w:rFonts w:ascii="Times New Roman" w:eastAsia="Times New Roman" w:hAnsi="Times New Roman" w:cs="Times New Roman"/>
                <w:color w:val="000000" w:themeColor="text1"/>
                <w:sz w:val="15"/>
                <w:szCs w:val="15"/>
                <w:lang w:eastAsia="tr-TR"/>
              </w:rPr>
              <w:t>kraking</w:t>
            </w:r>
            <w:proofErr w:type="spellEnd"/>
            <w:r w:rsidRPr="00F44A39">
              <w:rPr>
                <w:rFonts w:ascii="Times New Roman" w:eastAsia="Times New Roman" w:hAnsi="Times New Roman" w:cs="Times New Roman"/>
                <w:color w:val="000000" w:themeColor="text1"/>
                <w:sz w:val="15"/>
                <w:szCs w:val="15"/>
                <w:lang w:eastAsia="tr-TR"/>
              </w:rPr>
              <w:t xml:space="preserve"> ve damıtma kalıntıları gibi organik maddelerin karbonizasyonunu da içeren karbon siyahı üretimi.</w:t>
            </w:r>
          </w:p>
        </w:tc>
        <w:tc>
          <w:tcPr>
            <w:tcW w:w="3283" w:type="dxa"/>
            <w:tcMar>
              <w:top w:w="0" w:type="dxa"/>
              <w:left w:w="108" w:type="dxa"/>
              <w:bottom w:w="0" w:type="dxa"/>
              <w:right w:w="108" w:type="dxa"/>
            </w:tcMar>
            <w:hideMark/>
          </w:tcPr>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Karbon dioksit</w:t>
            </w:r>
          </w:p>
        </w:tc>
      </w:tr>
      <w:tr w:rsidR="00F44A39" w:rsidRPr="00F44A39" w:rsidTr="00F44A39">
        <w:trPr>
          <w:trHeight w:val="20"/>
          <w:jc w:val="center"/>
        </w:trPr>
        <w:tc>
          <w:tcPr>
            <w:tcW w:w="6247" w:type="dxa"/>
            <w:tcBorders>
              <w:top w:val="nil"/>
              <w:left w:val="nil"/>
              <w:bottom w:val="nil"/>
              <w:right w:val="single" w:sz="8" w:space="0" w:color="auto"/>
            </w:tcBorders>
            <w:tcMar>
              <w:top w:w="0" w:type="dxa"/>
              <w:left w:w="108" w:type="dxa"/>
              <w:bottom w:w="0" w:type="dxa"/>
              <w:right w:w="108" w:type="dxa"/>
            </w:tcMar>
            <w:hideMark/>
          </w:tcPr>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Nitrik asit üretimi.</w:t>
            </w:r>
          </w:p>
        </w:tc>
        <w:tc>
          <w:tcPr>
            <w:tcW w:w="3283" w:type="dxa"/>
            <w:tcMar>
              <w:top w:w="0" w:type="dxa"/>
              <w:left w:w="108" w:type="dxa"/>
              <w:bottom w:w="0" w:type="dxa"/>
              <w:right w:w="108" w:type="dxa"/>
            </w:tcMar>
            <w:hideMark/>
          </w:tcPr>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 xml:space="preserve">Karbon dioksit ve </w:t>
            </w:r>
            <w:proofErr w:type="spellStart"/>
            <w:r w:rsidRPr="00F44A39">
              <w:rPr>
                <w:rFonts w:ascii="Times New Roman" w:eastAsia="Times New Roman" w:hAnsi="Times New Roman" w:cs="Times New Roman"/>
                <w:color w:val="000000" w:themeColor="text1"/>
                <w:sz w:val="15"/>
                <w:szCs w:val="15"/>
                <w:lang w:eastAsia="tr-TR"/>
              </w:rPr>
              <w:t>diazot</w:t>
            </w:r>
            <w:proofErr w:type="spellEnd"/>
            <w:r w:rsidRPr="00F44A39">
              <w:rPr>
                <w:rFonts w:ascii="Times New Roman" w:eastAsia="Times New Roman" w:hAnsi="Times New Roman" w:cs="Times New Roman"/>
                <w:color w:val="000000" w:themeColor="text1"/>
                <w:sz w:val="15"/>
                <w:szCs w:val="15"/>
                <w:lang w:eastAsia="tr-TR"/>
              </w:rPr>
              <w:t xml:space="preserve"> oksit</w:t>
            </w:r>
          </w:p>
        </w:tc>
      </w:tr>
      <w:tr w:rsidR="00F44A39" w:rsidRPr="00F44A39" w:rsidTr="00F44A39">
        <w:trPr>
          <w:trHeight w:val="20"/>
          <w:jc w:val="center"/>
        </w:trPr>
        <w:tc>
          <w:tcPr>
            <w:tcW w:w="6247" w:type="dxa"/>
            <w:tcBorders>
              <w:top w:val="nil"/>
              <w:left w:val="nil"/>
              <w:bottom w:val="nil"/>
              <w:right w:val="single" w:sz="8" w:space="0" w:color="auto"/>
            </w:tcBorders>
            <w:tcMar>
              <w:top w:w="0" w:type="dxa"/>
              <w:left w:w="108" w:type="dxa"/>
              <w:bottom w:w="0" w:type="dxa"/>
              <w:right w:w="108" w:type="dxa"/>
            </w:tcMar>
            <w:hideMark/>
          </w:tcPr>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roofErr w:type="spellStart"/>
            <w:r w:rsidRPr="00F44A39">
              <w:rPr>
                <w:rFonts w:ascii="Times New Roman" w:eastAsia="Times New Roman" w:hAnsi="Times New Roman" w:cs="Times New Roman"/>
                <w:color w:val="000000" w:themeColor="text1"/>
                <w:sz w:val="15"/>
                <w:szCs w:val="15"/>
                <w:lang w:eastAsia="tr-TR"/>
              </w:rPr>
              <w:t>Adipik</w:t>
            </w:r>
            <w:proofErr w:type="spellEnd"/>
            <w:r w:rsidRPr="00F44A39">
              <w:rPr>
                <w:rFonts w:ascii="Times New Roman" w:eastAsia="Times New Roman" w:hAnsi="Times New Roman" w:cs="Times New Roman"/>
                <w:color w:val="000000" w:themeColor="text1"/>
                <w:sz w:val="15"/>
                <w:szCs w:val="15"/>
                <w:lang w:eastAsia="tr-TR"/>
              </w:rPr>
              <w:t xml:space="preserve"> asit üretimi.</w:t>
            </w:r>
          </w:p>
        </w:tc>
        <w:tc>
          <w:tcPr>
            <w:tcW w:w="3283" w:type="dxa"/>
            <w:tcMar>
              <w:top w:w="0" w:type="dxa"/>
              <w:left w:w="108" w:type="dxa"/>
              <w:bottom w:w="0" w:type="dxa"/>
              <w:right w:w="108" w:type="dxa"/>
            </w:tcMar>
            <w:hideMark/>
          </w:tcPr>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 xml:space="preserve">Karbon dioksit ve </w:t>
            </w:r>
            <w:proofErr w:type="spellStart"/>
            <w:r w:rsidRPr="00F44A39">
              <w:rPr>
                <w:rFonts w:ascii="Times New Roman" w:eastAsia="Times New Roman" w:hAnsi="Times New Roman" w:cs="Times New Roman"/>
                <w:color w:val="000000" w:themeColor="text1"/>
                <w:sz w:val="15"/>
                <w:szCs w:val="15"/>
                <w:lang w:eastAsia="tr-TR"/>
              </w:rPr>
              <w:t>diazot</w:t>
            </w:r>
            <w:proofErr w:type="spellEnd"/>
            <w:r w:rsidRPr="00F44A39">
              <w:rPr>
                <w:rFonts w:ascii="Times New Roman" w:eastAsia="Times New Roman" w:hAnsi="Times New Roman" w:cs="Times New Roman"/>
                <w:color w:val="000000" w:themeColor="text1"/>
                <w:sz w:val="15"/>
                <w:szCs w:val="15"/>
                <w:lang w:eastAsia="tr-TR"/>
              </w:rPr>
              <w:t xml:space="preserve"> oksit</w:t>
            </w:r>
          </w:p>
        </w:tc>
      </w:tr>
      <w:tr w:rsidR="00F44A39" w:rsidRPr="00F44A39" w:rsidTr="00F44A39">
        <w:trPr>
          <w:trHeight w:val="20"/>
          <w:jc w:val="center"/>
        </w:trPr>
        <w:tc>
          <w:tcPr>
            <w:tcW w:w="6247" w:type="dxa"/>
            <w:tcBorders>
              <w:top w:val="nil"/>
              <w:left w:val="nil"/>
              <w:bottom w:val="nil"/>
              <w:right w:val="single" w:sz="8" w:space="0" w:color="auto"/>
            </w:tcBorders>
            <w:tcMar>
              <w:top w:w="0" w:type="dxa"/>
              <w:left w:w="108" w:type="dxa"/>
              <w:bottom w:w="0" w:type="dxa"/>
              <w:right w:w="108" w:type="dxa"/>
            </w:tcMar>
            <w:hideMark/>
          </w:tcPr>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proofErr w:type="spellStart"/>
            <w:r w:rsidRPr="00F44A39">
              <w:rPr>
                <w:rFonts w:ascii="Times New Roman" w:eastAsia="Times New Roman" w:hAnsi="Times New Roman" w:cs="Times New Roman"/>
                <w:color w:val="000000" w:themeColor="text1"/>
                <w:sz w:val="15"/>
                <w:szCs w:val="15"/>
                <w:lang w:eastAsia="tr-TR"/>
              </w:rPr>
              <w:t>Glioksal</w:t>
            </w:r>
            <w:proofErr w:type="spellEnd"/>
            <w:r w:rsidRPr="00F44A39">
              <w:rPr>
                <w:rFonts w:ascii="Times New Roman" w:eastAsia="Times New Roman" w:hAnsi="Times New Roman" w:cs="Times New Roman"/>
                <w:color w:val="000000" w:themeColor="text1"/>
                <w:sz w:val="15"/>
                <w:szCs w:val="15"/>
                <w:lang w:eastAsia="tr-TR"/>
              </w:rPr>
              <w:t xml:space="preserve"> ve </w:t>
            </w:r>
            <w:proofErr w:type="spellStart"/>
            <w:r w:rsidRPr="00F44A39">
              <w:rPr>
                <w:rFonts w:ascii="Times New Roman" w:eastAsia="Times New Roman" w:hAnsi="Times New Roman" w:cs="Times New Roman"/>
                <w:color w:val="000000" w:themeColor="text1"/>
                <w:sz w:val="15"/>
                <w:szCs w:val="15"/>
                <w:lang w:eastAsia="tr-TR"/>
              </w:rPr>
              <w:t>glioksilik</w:t>
            </w:r>
            <w:proofErr w:type="spellEnd"/>
            <w:r w:rsidRPr="00F44A39">
              <w:rPr>
                <w:rFonts w:ascii="Times New Roman" w:eastAsia="Times New Roman" w:hAnsi="Times New Roman" w:cs="Times New Roman"/>
                <w:color w:val="000000" w:themeColor="text1"/>
                <w:sz w:val="15"/>
                <w:szCs w:val="15"/>
                <w:lang w:eastAsia="tr-TR"/>
              </w:rPr>
              <w:t xml:space="preserve"> asit üretimi.</w:t>
            </w:r>
          </w:p>
        </w:tc>
        <w:tc>
          <w:tcPr>
            <w:tcW w:w="3283" w:type="dxa"/>
            <w:tcMar>
              <w:top w:w="0" w:type="dxa"/>
              <w:left w:w="108" w:type="dxa"/>
              <w:bottom w:w="0" w:type="dxa"/>
              <w:right w:w="108" w:type="dxa"/>
            </w:tcMar>
            <w:hideMark/>
          </w:tcPr>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 xml:space="preserve">Karbon dioksit ve </w:t>
            </w:r>
            <w:proofErr w:type="spellStart"/>
            <w:r w:rsidRPr="00F44A39">
              <w:rPr>
                <w:rFonts w:ascii="Times New Roman" w:eastAsia="Times New Roman" w:hAnsi="Times New Roman" w:cs="Times New Roman"/>
                <w:color w:val="000000" w:themeColor="text1"/>
                <w:sz w:val="15"/>
                <w:szCs w:val="15"/>
                <w:lang w:eastAsia="tr-TR"/>
              </w:rPr>
              <w:t>diazot</w:t>
            </w:r>
            <w:proofErr w:type="spellEnd"/>
            <w:r w:rsidRPr="00F44A39">
              <w:rPr>
                <w:rFonts w:ascii="Times New Roman" w:eastAsia="Times New Roman" w:hAnsi="Times New Roman" w:cs="Times New Roman"/>
                <w:color w:val="000000" w:themeColor="text1"/>
                <w:sz w:val="15"/>
                <w:szCs w:val="15"/>
                <w:lang w:eastAsia="tr-TR"/>
              </w:rPr>
              <w:t xml:space="preserve"> oksit</w:t>
            </w:r>
          </w:p>
        </w:tc>
      </w:tr>
      <w:tr w:rsidR="00F44A39" w:rsidRPr="00F44A39" w:rsidTr="00F44A39">
        <w:trPr>
          <w:trHeight w:val="20"/>
          <w:jc w:val="center"/>
        </w:trPr>
        <w:tc>
          <w:tcPr>
            <w:tcW w:w="6247" w:type="dxa"/>
            <w:tcBorders>
              <w:top w:val="nil"/>
              <w:left w:val="nil"/>
              <w:bottom w:val="nil"/>
              <w:right w:val="single" w:sz="8" w:space="0" w:color="auto"/>
            </w:tcBorders>
            <w:tcMar>
              <w:top w:w="0" w:type="dxa"/>
              <w:left w:w="108" w:type="dxa"/>
              <w:bottom w:w="0" w:type="dxa"/>
              <w:right w:w="108" w:type="dxa"/>
            </w:tcMar>
            <w:hideMark/>
          </w:tcPr>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Amonyak üretimi.</w:t>
            </w:r>
          </w:p>
        </w:tc>
        <w:tc>
          <w:tcPr>
            <w:tcW w:w="3283" w:type="dxa"/>
            <w:tcMar>
              <w:top w:w="0" w:type="dxa"/>
              <w:left w:w="108" w:type="dxa"/>
              <w:bottom w:w="0" w:type="dxa"/>
              <w:right w:w="108" w:type="dxa"/>
            </w:tcMar>
            <w:hideMark/>
          </w:tcPr>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Karbon dioksit</w:t>
            </w:r>
          </w:p>
        </w:tc>
      </w:tr>
      <w:tr w:rsidR="00F44A39" w:rsidRPr="00F44A39" w:rsidTr="00F44A39">
        <w:trPr>
          <w:trHeight w:val="20"/>
          <w:jc w:val="center"/>
        </w:trPr>
        <w:tc>
          <w:tcPr>
            <w:tcW w:w="6247" w:type="dxa"/>
            <w:tcBorders>
              <w:top w:val="nil"/>
              <w:left w:val="nil"/>
              <w:bottom w:val="nil"/>
              <w:right w:val="single" w:sz="8" w:space="0" w:color="auto"/>
            </w:tcBorders>
            <w:tcMar>
              <w:top w:w="0" w:type="dxa"/>
              <w:left w:w="108" w:type="dxa"/>
              <w:bottom w:w="0" w:type="dxa"/>
              <w:right w:w="108" w:type="dxa"/>
            </w:tcMar>
            <w:hideMark/>
          </w:tcPr>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 xml:space="preserve">Günlük üretim kapasitesi 100 ton ve üzeri </w:t>
            </w:r>
            <w:proofErr w:type="spellStart"/>
            <w:r w:rsidRPr="00F44A39">
              <w:rPr>
                <w:rFonts w:ascii="Times New Roman" w:eastAsia="Times New Roman" w:hAnsi="Times New Roman" w:cs="Times New Roman"/>
                <w:color w:val="000000" w:themeColor="text1"/>
                <w:sz w:val="15"/>
                <w:szCs w:val="15"/>
                <w:lang w:eastAsia="tr-TR"/>
              </w:rPr>
              <w:t>kraking</w:t>
            </w:r>
            <w:proofErr w:type="spellEnd"/>
            <w:r w:rsidRPr="00F44A39">
              <w:rPr>
                <w:rFonts w:ascii="Times New Roman" w:eastAsia="Times New Roman" w:hAnsi="Times New Roman" w:cs="Times New Roman"/>
                <w:color w:val="000000" w:themeColor="text1"/>
                <w:sz w:val="15"/>
                <w:szCs w:val="15"/>
                <w:lang w:eastAsia="tr-TR"/>
              </w:rPr>
              <w:t xml:space="preserve">, </w:t>
            </w:r>
            <w:proofErr w:type="spellStart"/>
            <w:r w:rsidRPr="00F44A39">
              <w:rPr>
                <w:rFonts w:ascii="Times New Roman" w:eastAsia="Times New Roman" w:hAnsi="Times New Roman" w:cs="Times New Roman"/>
                <w:color w:val="000000" w:themeColor="text1"/>
                <w:sz w:val="15"/>
                <w:szCs w:val="15"/>
                <w:lang w:eastAsia="tr-TR"/>
              </w:rPr>
              <w:t>reforming</w:t>
            </w:r>
            <w:proofErr w:type="spellEnd"/>
            <w:r w:rsidRPr="00F44A39">
              <w:rPr>
                <w:rFonts w:ascii="Times New Roman" w:eastAsia="Times New Roman" w:hAnsi="Times New Roman" w:cs="Times New Roman"/>
                <w:color w:val="000000" w:themeColor="text1"/>
                <w:sz w:val="15"/>
                <w:szCs w:val="15"/>
                <w:lang w:eastAsia="tr-TR"/>
              </w:rPr>
              <w:t>, kısmî veya tam yükseltgenme veya benzeri işlemler ile büyük hacimli organik kimyasal maddelerin üretimi.</w:t>
            </w:r>
          </w:p>
        </w:tc>
        <w:tc>
          <w:tcPr>
            <w:tcW w:w="3283" w:type="dxa"/>
            <w:tcMar>
              <w:top w:w="0" w:type="dxa"/>
              <w:left w:w="108" w:type="dxa"/>
              <w:bottom w:w="0" w:type="dxa"/>
              <w:right w:w="108" w:type="dxa"/>
            </w:tcMar>
            <w:hideMark/>
          </w:tcPr>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Karbon dioksit</w:t>
            </w:r>
          </w:p>
        </w:tc>
      </w:tr>
      <w:tr w:rsidR="00F44A39" w:rsidRPr="00F44A39" w:rsidTr="00F44A39">
        <w:trPr>
          <w:trHeight w:val="20"/>
          <w:jc w:val="center"/>
        </w:trPr>
        <w:tc>
          <w:tcPr>
            <w:tcW w:w="6247" w:type="dxa"/>
            <w:tcBorders>
              <w:top w:val="single" w:sz="8" w:space="0" w:color="auto"/>
              <w:left w:val="nil"/>
              <w:bottom w:val="nil"/>
              <w:right w:val="single" w:sz="8" w:space="0" w:color="auto"/>
            </w:tcBorders>
            <w:tcMar>
              <w:top w:w="0" w:type="dxa"/>
              <w:left w:w="108" w:type="dxa"/>
              <w:bottom w:w="0" w:type="dxa"/>
              <w:right w:w="108" w:type="dxa"/>
            </w:tcMar>
            <w:hideMark/>
          </w:tcPr>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 xml:space="preserve">Günlük üretim kapasitesi 25 ton ve üzeri, </w:t>
            </w:r>
            <w:proofErr w:type="spellStart"/>
            <w:r w:rsidRPr="00F44A39">
              <w:rPr>
                <w:rFonts w:ascii="Times New Roman" w:eastAsia="Times New Roman" w:hAnsi="Times New Roman" w:cs="Times New Roman"/>
                <w:color w:val="000000" w:themeColor="text1"/>
                <w:sz w:val="15"/>
                <w:szCs w:val="15"/>
                <w:lang w:eastAsia="tr-TR"/>
              </w:rPr>
              <w:t>reforming</w:t>
            </w:r>
            <w:proofErr w:type="spellEnd"/>
            <w:r w:rsidRPr="00F44A39">
              <w:rPr>
                <w:rFonts w:ascii="Times New Roman" w:eastAsia="Times New Roman" w:hAnsi="Times New Roman" w:cs="Times New Roman"/>
                <w:color w:val="000000" w:themeColor="text1"/>
                <w:sz w:val="15"/>
                <w:szCs w:val="15"/>
                <w:lang w:eastAsia="tr-TR"/>
              </w:rPr>
              <w:t xml:space="preserve"> veya kısmî yükseltgenme ile hidrojen (H2) ve sentez gazının üretimi.</w:t>
            </w:r>
          </w:p>
        </w:tc>
        <w:tc>
          <w:tcPr>
            <w:tcW w:w="3283" w:type="dxa"/>
            <w:tcMar>
              <w:top w:w="0" w:type="dxa"/>
              <w:left w:w="108" w:type="dxa"/>
              <w:bottom w:w="0" w:type="dxa"/>
              <w:right w:w="108" w:type="dxa"/>
            </w:tcMar>
            <w:hideMark/>
          </w:tcPr>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Karbon dioksit</w:t>
            </w:r>
          </w:p>
        </w:tc>
      </w:tr>
      <w:tr w:rsidR="00F44A39" w:rsidRPr="00F44A39" w:rsidTr="00F44A39">
        <w:trPr>
          <w:trHeight w:val="20"/>
          <w:jc w:val="center"/>
        </w:trPr>
        <w:tc>
          <w:tcPr>
            <w:tcW w:w="6247" w:type="dxa"/>
            <w:tcBorders>
              <w:top w:val="nil"/>
              <w:left w:val="nil"/>
              <w:bottom w:val="nil"/>
              <w:right w:val="single" w:sz="8" w:space="0" w:color="auto"/>
            </w:tcBorders>
            <w:tcMar>
              <w:top w:w="0" w:type="dxa"/>
              <w:left w:w="108" w:type="dxa"/>
              <w:bottom w:w="0" w:type="dxa"/>
              <w:right w:w="108" w:type="dxa"/>
            </w:tcMar>
            <w:hideMark/>
          </w:tcPr>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Soda külü (Na2CO3) ve sodyum bikarbonat (NaHCO3) üretimi.</w:t>
            </w:r>
          </w:p>
        </w:tc>
        <w:tc>
          <w:tcPr>
            <w:tcW w:w="3283" w:type="dxa"/>
            <w:tcMar>
              <w:top w:w="0" w:type="dxa"/>
              <w:left w:w="108" w:type="dxa"/>
              <w:bottom w:w="0" w:type="dxa"/>
              <w:right w:w="108" w:type="dxa"/>
            </w:tcMar>
            <w:hideMark/>
          </w:tcPr>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Karbon dioksit</w:t>
            </w:r>
          </w:p>
        </w:tc>
      </w:tr>
    </w:tbl>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r w:rsidRPr="00F44A39">
        <w:rPr>
          <w:rFonts w:ascii="Times New Roman" w:eastAsia="Times New Roman" w:hAnsi="Times New Roman" w:cs="Times New Roman"/>
          <w:b/>
          <w:bCs/>
          <w:color w:val="000000" w:themeColor="text1"/>
          <w:sz w:val="15"/>
          <w:szCs w:val="15"/>
          <w:lang w:eastAsia="tr-TR"/>
        </w:rPr>
        <w:t> </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r w:rsidRPr="00F44A39">
        <w:rPr>
          <w:rFonts w:ascii="Times New Roman" w:eastAsia="Times New Roman" w:hAnsi="Times New Roman" w:cs="Times New Roman"/>
          <w:b/>
          <w:bCs/>
          <w:color w:val="000000" w:themeColor="text1"/>
          <w:sz w:val="15"/>
          <w:szCs w:val="15"/>
          <w:lang w:eastAsia="tr-TR"/>
        </w:rPr>
        <w:t>EK- 2: SERA GAZI EMİSYONLARI</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r w:rsidRPr="00F44A39">
        <w:rPr>
          <w:rFonts w:ascii="Times New Roman" w:eastAsia="Times New Roman" w:hAnsi="Times New Roman" w:cs="Times New Roman"/>
          <w:b/>
          <w:bCs/>
          <w:color w:val="000000" w:themeColor="text1"/>
          <w:sz w:val="15"/>
          <w:szCs w:val="15"/>
          <w:lang w:eastAsia="tr-TR"/>
        </w:rPr>
        <w:t> </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1. Karbon Dioksit (CO2)</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2. Metan (CH4)</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 xml:space="preserve">3. </w:t>
      </w:r>
      <w:proofErr w:type="spellStart"/>
      <w:r w:rsidRPr="00F44A39">
        <w:rPr>
          <w:rFonts w:ascii="Times New Roman" w:eastAsia="Times New Roman" w:hAnsi="Times New Roman" w:cs="Times New Roman"/>
          <w:color w:val="000000" w:themeColor="text1"/>
          <w:sz w:val="15"/>
          <w:szCs w:val="15"/>
          <w:lang w:eastAsia="tr-TR"/>
        </w:rPr>
        <w:t>Diazot</w:t>
      </w:r>
      <w:proofErr w:type="spellEnd"/>
      <w:r w:rsidRPr="00F44A39">
        <w:rPr>
          <w:rFonts w:ascii="Times New Roman" w:eastAsia="Times New Roman" w:hAnsi="Times New Roman" w:cs="Times New Roman"/>
          <w:color w:val="000000" w:themeColor="text1"/>
          <w:sz w:val="15"/>
          <w:szCs w:val="15"/>
          <w:lang w:eastAsia="tr-TR"/>
        </w:rPr>
        <w:t xml:space="preserve"> Oksit (N2O)</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 xml:space="preserve">4. </w:t>
      </w:r>
      <w:proofErr w:type="spellStart"/>
      <w:r w:rsidRPr="00F44A39">
        <w:rPr>
          <w:rFonts w:ascii="Times New Roman" w:eastAsia="Times New Roman" w:hAnsi="Times New Roman" w:cs="Times New Roman"/>
          <w:color w:val="000000" w:themeColor="text1"/>
          <w:sz w:val="15"/>
          <w:szCs w:val="15"/>
          <w:lang w:eastAsia="tr-TR"/>
        </w:rPr>
        <w:t>Hidroflorokarbonlar</w:t>
      </w:r>
      <w:proofErr w:type="spellEnd"/>
      <w:r w:rsidRPr="00F44A39">
        <w:rPr>
          <w:rFonts w:ascii="Times New Roman" w:eastAsia="Times New Roman" w:hAnsi="Times New Roman" w:cs="Times New Roman"/>
          <w:color w:val="000000" w:themeColor="text1"/>
          <w:sz w:val="15"/>
          <w:szCs w:val="15"/>
          <w:lang w:eastAsia="tr-TR"/>
        </w:rPr>
        <w:t xml:space="preserve"> (</w:t>
      </w:r>
      <w:proofErr w:type="spellStart"/>
      <w:r w:rsidRPr="00F44A39">
        <w:rPr>
          <w:rFonts w:ascii="Times New Roman" w:eastAsia="Times New Roman" w:hAnsi="Times New Roman" w:cs="Times New Roman"/>
          <w:color w:val="000000" w:themeColor="text1"/>
          <w:sz w:val="15"/>
          <w:szCs w:val="15"/>
          <w:lang w:eastAsia="tr-TR"/>
        </w:rPr>
        <w:t>HFC’ler</w:t>
      </w:r>
      <w:proofErr w:type="spellEnd"/>
      <w:r w:rsidRPr="00F44A39">
        <w:rPr>
          <w:rFonts w:ascii="Times New Roman" w:eastAsia="Times New Roman" w:hAnsi="Times New Roman" w:cs="Times New Roman"/>
          <w:color w:val="000000" w:themeColor="text1"/>
          <w:sz w:val="15"/>
          <w:szCs w:val="15"/>
          <w:lang w:eastAsia="tr-TR"/>
        </w:rPr>
        <w:t>)</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 xml:space="preserve">5. </w:t>
      </w:r>
      <w:proofErr w:type="spellStart"/>
      <w:r w:rsidRPr="00F44A39">
        <w:rPr>
          <w:rFonts w:ascii="Times New Roman" w:eastAsia="Times New Roman" w:hAnsi="Times New Roman" w:cs="Times New Roman"/>
          <w:color w:val="000000" w:themeColor="text1"/>
          <w:sz w:val="15"/>
          <w:szCs w:val="15"/>
          <w:lang w:eastAsia="tr-TR"/>
        </w:rPr>
        <w:t>Perflorokarbonlar</w:t>
      </w:r>
      <w:proofErr w:type="spellEnd"/>
      <w:r w:rsidRPr="00F44A39">
        <w:rPr>
          <w:rFonts w:ascii="Times New Roman" w:eastAsia="Times New Roman" w:hAnsi="Times New Roman" w:cs="Times New Roman"/>
          <w:color w:val="000000" w:themeColor="text1"/>
          <w:sz w:val="15"/>
          <w:szCs w:val="15"/>
          <w:lang w:eastAsia="tr-TR"/>
        </w:rPr>
        <w:t xml:space="preserve"> (</w:t>
      </w:r>
      <w:proofErr w:type="spellStart"/>
      <w:r w:rsidRPr="00F44A39">
        <w:rPr>
          <w:rFonts w:ascii="Times New Roman" w:eastAsia="Times New Roman" w:hAnsi="Times New Roman" w:cs="Times New Roman"/>
          <w:color w:val="000000" w:themeColor="text1"/>
          <w:sz w:val="15"/>
          <w:szCs w:val="15"/>
          <w:lang w:eastAsia="tr-TR"/>
        </w:rPr>
        <w:t>PFC’ler</w:t>
      </w:r>
      <w:proofErr w:type="spellEnd"/>
      <w:r w:rsidRPr="00F44A39">
        <w:rPr>
          <w:rFonts w:ascii="Times New Roman" w:eastAsia="Times New Roman" w:hAnsi="Times New Roman" w:cs="Times New Roman"/>
          <w:color w:val="000000" w:themeColor="text1"/>
          <w:sz w:val="15"/>
          <w:szCs w:val="15"/>
          <w:lang w:eastAsia="tr-TR"/>
        </w:rPr>
        <w:t>)</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 xml:space="preserve">6. Sülfür </w:t>
      </w:r>
      <w:proofErr w:type="spellStart"/>
      <w:r w:rsidRPr="00F44A39">
        <w:rPr>
          <w:rFonts w:ascii="Times New Roman" w:eastAsia="Times New Roman" w:hAnsi="Times New Roman" w:cs="Times New Roman"/>
          <w:color w:val="000000" w:themeColor="text1"/>
          <w:sz w:val="15"/>
          <w:szCs w:val="15"/>
          <w:lang w:eastAsia="tr-TR"/>
        </w:rPr>
        <w:t>Hegzaflorid</w:t>
      </w:r>
      <w:proofErr w:type="spellEnd"/>
      <w:r w:rsidRPr="00F44A39">
        <w:rPr>
          <w:rFonts w:ascii="Times New Roman" w:eastAsia="Times New Roman" w:hAnsi="Times New Roman" w:cs="Times New Roman"/>
          <w:color w:val="000000" w:themeColor="text1"/>
          <w:sz w:val="15"/>
          <w:szCs w:val="15"/>
          <w:lang w:eastAsia="tr-TR"/>
        </w:rPr>
        <w:t xml:space="preserve"> (SF6)</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 </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r w:rsidRPr="00F44A39">
        <w:rPr>
          <w:rFonts w:ascii="Times New Roman" w:eastAsia="Times New Roman" w:hAnsi="Times New Roman" w:cs="Times New Roman"/>
          <w:b/>
          <w:bCs/>
          <w:color w:val="000000" w:themeColor="text1"/>
          <w:sz w:val="15"/>
          <w:szCs w:val="15"/>
          <w:lang w:eastAsia="tr-TR"/>
        </w:rPr>
        <w:t>EK- 3: SERA GAZI EMİSYONLARI İZLEME VE RAPORLAMA İLKELERİ</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r w:rsidRPr="00F44A39">
        <w:rPr>
          <w:rFonts w:ascii="Times New Roman" w:eastAsia="Times New Roman" w:hAnsi="Times New Roman" w:cs="Times New Roman"/>
          <w:b/>
          <w:bCs/>
          <w:color w:val="000000" w:themeColor="text1"/>
          <w:sz w:val="15"/>
          <w:szCs w:val="15"/>
          <w:lang w:eastAsia="tr-TR"/>
        </w:rPr>
        <w:t> </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r w:rsidRPr="00F44A39">
        <w:rPr>
          <w:rFonts w:ascii="Times New Roman" w:eastAsia="Times New Roman" w:hAnsi="Times New Roman" w:cs="Times New Roman"/>
          <w:b/>
          <w:bCs/>
          <w:color w:val="000000" w:themeColor="text1"/>
          <w:sz w:val="15"/>
          <w:szCs w:val="15"/>
          <w:lang w:eastAsia="tr-TR"/>
        </w:rPr>
        <w:t>1. Karbondioksit Emisyonlarının İzlenmesi</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Emisyonlar hesaplama veya doğrudan ölçüm yolu ile izlenmelidir.</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r w:rsidRPr="00F44A39">
        <w:rPr>
          <w:rFonts w:ascii="Times New Roman" w:eastAsia="Times New Roman" w:hAnsi="Times New Roman" w:cs="Times New Roman"/>
          <w:b/>
          <w:bCs/>
          <w:color w:val="000000" w:themeColor="text1"/>
          <w:sz w:val="15"/>
          <w:szCs w:val="15"/>
          <w:lang w:eastAsia="tr-TR"/>
        </w:rPr>
        <w:t>1.1. Hesaplama</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Hesaplama aşağıda verilen formül ile yapılmalıdır:</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Emisyon Miktarı = Faaliyet verisi × </w:t>
      </w:r>
      <w:proofErr w:type="gramStart"/>
      <w:r w:rsidRPr="00F44A39">
        <w:rPr>
          <w:rFonts w:ascii="Times New Roman" w:eastAsia="Times New Roman" w:hAnsi="Times New Roman" w:cs="Times New Roman"/>
          <w:color w:val="000000" w:themeColor="text1"/>
          <w:sz w:val="15"/>
          <w:szCs w:val="15"/>
          <w:lang w:eastAsia="tr-TR"/>
        </w:rPr>
        <w:t>emisyon</w:t>
      </w:r>
      <w:proofErr w:type="gramEnd"/>
      <w:r w:rsidRPr="00F44A39">
        <w:rPr>
          <w:rFonts w:ascii="Times New Roman" w:eastAsia="Times New Roman" w:hAnsi="Times New Roman" w:cs="Times New Roman"/>
          <w:color w:val="000000" w:themeColor="text1"/>
          <w:sz w:val="15"/>
          <w:szCs w:val="15"/>
          <w:lang w:eastAsia="tr-TR"/>
        </w:rPr>
        <w:t xml:space="preserve"> faktörü × </w:t>
      </w:r>
      <w:proofErr w:type="spellStart"/>
      <w:r w:rsidRPr="00F44A39">
        <w:rPr>
          <w:rFonts w:ascii="Times New Roman" w:eastAsia="Times New Roman" w:hAnsi="Times New Roman" w:cs="Times New Roman"/>
          <w:color w:val="000000" w:themeColor="text1"/>
          <w:sz w:val="15"/>
          <w:szCs w:val="15"/>
          <w:lang w:eastAsia="tr-TR"/>
        </w:rPr>
        <w:t>oksidasyon</w:t>
      </w:r>
      <w:proofErr w:type="spellEnd"/>
      <w:r w:rsidRPr="00F44A39">
        <w:rPr>
          <w:rFonts w:ascii="Times New Roman" w:eastAsia="Times New Roman" w:hAnsi="Times New Roman" w:cs="Times New Roman"/>
          <w:color w:val="000000" w:themeColor="text1"/>
          <w:sz w:val="15"/>
          <w:szCs w:val="15"/>
          <w:lang w:eastAsia="tr-TR"/>
        </w:rPr>
        <w:t xml:space="preserve"> faktörü</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Faaliyet verisi (kullanılan yakıt, üretim hızı gibi) tedarik verisi veya ölçüm şeklinde izlenmelidir.</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 xml:space="preserve">Bakanlıkça kabul edilen </w:t>
      </w:r>
      <w:proofErr w:type="gramStart"/>
      <w:r w:rsidRPr="00F44A39">
        <w:rPr>
          <w:rFonts w:ascii="Times New Roman" w:eastAsia="Times New Roman" w:hAnsi="Times New Roman" w:cs="Times New Roman"/>
          <w:color w:val="000000" w:themeColor="text1"/>
          <w:sz w:val="15"/>
          <w:szCs w:val="15"/>
          <w:lang w:eastAsia="tr-TR"/>
        </w:rPr>
        <w:t>emisyon</w:t>
      </w:r>
      <w:proofErr w:type="gramEnd"/>
      <w:r w:rsidRPr="00F44A39">
        <w:rPr>
          <w:rFonts w:ascii="Times New Roman" w:eastAsia="Times New Roman" w:hAnsi="Times New Roman" w:cs="Times New Roman"/>
          <w:color w:val="000000" w:themeColor="text1"/>
          <w:sz w:val="15"/>
          <w:szCs w:val="15"/>
          <w:lang w:eastAsia="tr-TR"/>
        </w:rPr>
        <w:t xml:space="preserve"> faktörleri kullanılmalıdır. Faaliyete has </w:t>
      </w:r>
      <w:proofErr w:type="gramStart"/>
      <w:r w:rsidRPr="00F44A39">
        <w:rPr>
          <w:rFonts w:ascii="Times New Roman" w:eastAsia="Times New Roman" w:hAnsi="Times New Roman" w:cs="Times New Roman"/>
          <w:color w:val="000000" w:themeColor="text1"/>
          <w:sz w:val="15"/>
          <w:szCs w:val="15"/>
          <w:lang w:eastAsia="tr-TR"/>
        </w:rPr>
        <w:t>emisyon</w:t>
      </w:r>
      <w:proofErr w:type="gramEnd"/>
      <w:r w:rsidRPr="00F44A39">
        <w:rPr>
          <w:rFonts w:ascii="Times New Roman" w:eastAsia="Times New Roman" w:hAnsi="Times New Roman" w:cs="Times New Roman"/>
          <w:color w:val="000000" w:themeColor="text1"/>
          <w:sz w:val="15"/>
          <w:szCs w:val="15"/>
          <w:lang w:eastAsia="tr-TR"/>
        </w:rPr>
        <w:t xml:space="preserve"> faktörleri bütün yakıtlar için kullanılabilir. Önceden belirlenmiş olan </w:t>
      </w:r>
      <w:proofErr w:type="gramStart"/>
      <w:r w:rsidRPr="00F44A39">
        <w:rPr>
          <w:rFonts w:ascii="Times New Roman" w:eastAsia="Times New Roman" w:hAnsi="Times New Roman" w:cs="Times New Roman"/>
          <w:color w:val="000000" w:themeColor="text1"/>
          <w:sz w:val="15"/>
          <w:szCs w:val="15"/>
          <w:lang w:eastAsia="tr-TR"/>
        </w:rPr>
        <w:t>emisyon</w:t>
      </w:r>
      <w:proofErr w:type="gramEnd"/>
      <w:r w:rsidRPr="00F44A39">
        <w:rPr>
          <w:rFonts w:ascii="Times New Roman" w:eastAsia="Times New Roman" w:hAnsi="Times New Roman" w:cs="Times New Roman"/>
          <w:color w:val="000000" w:themeColor="text1"/>
          <w:sz w:val="15"/>
          <w:szCs w:val="15"/>
          <w:lang w:eastAsia="tr-TR"/>
        </w:rPr>
        <w:t xml:space="preserve"> faktörleri, ticari olmayan yakıtlar (lastikler gibi atık yakıtlar ve sınai proses gazları) dışında kalan bütün yakıtlar için Bakanlığın uygun görüşü alınır. Rafineriler için </w:t>
      </w:r>
      <w:proofErr w:type="spellStart"/>
      <w:r w:rsidRPr="00F44A39">
        <w:rPr>
          <w:rFonts w:ascii="Times New Roman" w:eastAsia="Times New Roman" w:hAnsi="Times New Roman" w:cs="Times New Roman"/>
          <w:color w:val="000000" w:themeColor="text1"/>
          <w:sz w:val="15"/>
          <w:szCs w:val="15"/>
          <w:lang w:eastAsia="tr-TR"/>
        </w:rPr>
        <w:t>Hükümetlerarası</w:t>
      </w:r>
      <w:proofErr w:type="spellEnd"/>
      <w:r w:rsidRPr="00F44A39">
        <w:rPr>
          <w:rFonts w:ascii="Times New Roman" w:eastAsia="Times New Roman" w:hAnsi="Times New Roman" w:cs="Times New Roman"/>
          <w:color w:val="000000" w:themeColor="text1"/>
          <w:sz w:val="15"/>
          <w:szCs w:val="15"/>
          <w:lang w:eastAsia="tr-TR"/>
        </w:rPr>
        <w:t xml:space="preserve"> İklim Değişikliği Paneli (IPCC) tarafından belirlenmiş olan </w:t>
      </w:r>
      <w:proofErr w:type="gramStart"/>
      <w:r w:rsidRPr="00F44A39">
        <w:rPr>
          <w:rFonts w:ascii="Times New Roman" w:eastAsia="Times New Roman" w:hAnsi="Times New Roman" w:cs="Times New Roman"/>
          <w:color w:val="000000" w:themeColor="text1"/>
          <w:sz w:val="15"/>
          <w:szCs w:val="15"/>
          <w:lang w:eastAsia="tr-TR"/>
        </w:rPr>
        <w:t>emisyon</w:t>
      </w:r>
      <w:proofErr w:type="gramEnd"/>
      <w:r w:rsidRPr="00F44A39">
        <w:rPr>
          <w:rFonts w:ascii="Times New Roman" w:eastAsia="Times New Roman" w:hAnsi="Times New Roman" w:cs="Times New Roman"/>
          <w:color w:val="000000" w:themeColor="text1"/>
          <w:sz w:val="15"/>
          <w:szCs w:val="15"/>
          <w:lang w:eastAsia="tr-TR"/>
        </w:rPr>
        <w:t xml:space="preserve"> faktörleri, Bakanlığın uygun görüşü üzerine kabul edilir. </w:t>
      </w:r>
      <w:proofErr w:type="spellStart"/>
      <w:r w:rsidRPr="00F44A39">
        <w:rPr>
          <w:rFonts w:ascii="Times New Roman" w:eastAsia="Times New Roman" w:hAnsi="Times New Roman" w:cs="Times New Roman"/>
          <w:color w:val="000000" w:themeColor="text1"/>
          <w:sz w:val="15"/>
          <w:szCs w:val="15"/>
          <w:lang w:eastAsia="tr-TR"/>
        </w:rPr>
        <w:t>Biyokütlenin</w:t>
      </w:r>
      <w:proofErr w:type="spellEnd"/>
      <w:r w:rsidRPr="00F44A39">
        <w:rPr>
          <w:rFonts w:ascii="Times New Roman" w:eastAsia="Times New Roman" w:hAnsi="Times New Roman" w:cs="Times New Roman"/>
          <w:color w:val="000000" w:themeColor="text1"/>
          <w:sz w:val="15"/>
          <w:szCs w:val="15"/>
          <w:lang w:eastAsia="tr-TR"/>
        </w:rPr>
        <w:t xml:space="preserve"> </w:t>
      </w:r>
      <w:proofErr w:type="gramStart"/>
      <w:r w:rsidRPr="00F44A39">
        <w:rPr>
          <w:rFonts w:ascii="Times New Roman" w:eastAsia="Times New Roman" w:hAnsi="Times New Roman" w:cs="Times New Roman"/>
          <w:color w:val="000000" w:themeColor="text1"/>
          <w:sz w:val="15"/>
          <w:szCs w:val="15"/>
          <w:lang w:eastAsia="tr-TR"/>
        </w:rPr>
        <w:t>emisyon</w:t>
      </w:r>
      <w:proofErr w:type="gramEnd"/>
      <w:r w:rsidRPr="00F44A39">
        <w:rPr>
          <w:rFonts w:ascii="Times New Roman" w:eastAsia="Times New Roman" w:hAnsi="Times New Roman" w:cs="Times New Roman"/>
          <w:color w:val="000000" w:themeColor="text1"/>
          <w:sz w:val="15"/>
          <w:szCs w:val="15"/>
          <w:lang w:eastAsia="tr-TR"/>
        </w:rPr>
        <w:t xml:space="preserve"> faktörü sıfır kabul edilir.</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 xml:space="preserve">Emisyon faktörünün karbonun bir kısmının </w:t>
      </w:r>
      <w:proofErr w:type="spellStart"/>
      <w:r w:rsidRPr="00F44A39">
        <w:rPr>
          <w:rFonts w:ascii="Times New Roman" w:eastAsia="Times New Roman" w:hAnsi="Times New Roman" w:cs="Times New Roman"/>
          <w:color w:val="000000" w:themeColor="text1"/>
          <w:sz w:val="15"/>
          <w:szCs w:val="15"/>
          <w:lang w:eastAsia="tr-TR"/>
        </w:rPr>
        <w:t>oksidasyona</w:t>
      </w:r>
      <w:proofErr w:type="spellEnd"/>
      <w:r w:rsidRPr="00F44A39">
        <w:rPr>
          <w:rFonts w:ascii="Times New Roman" w:eastAsia="Times New Roman" w:hAnsi="Times New Roman" w:cs="Times New Roman"/>
          <w:color w:val="000000" w:themeColor="text1"/>
          <w:sz w:val="15"/>
          <w:szCs w:val="15"/>
          <w:lang w:eastAsia="tr-TR"/>
        </w:rPr>
        <w:t xml:space="preserve"> uğramadığını dikkate almaması halinde, ilave bir </w:t>
      </w:r>
      <w:proofErr w:type="spellStart"/>
      <w:r w:rsidRPr="00F44A39">
        <w:rPr>
          <w:rFonts w:ascii="Times New Roman" w:eastAsia="Times New Roman" w:hAnsi="Times New Roman" w:cs="Times New Roman"/>
          <w:color w:val="000000" w:themeColor="text1"/>
          <w:sz w:val="15"/>
          <w:szCs w:val="15"/>
          <w:lang w:eastAsia="tr-TR"/>
        </w:rPr>
        <w:t>oksidasyon</w:t>
      </w:r>
      <w:proofErr w:type="spellEnd"/>
      <w:r w:rsidRPr="00F44A39">
        <w:rPr>
          <w:rFonts w:ascii="Times New Roman" w:eastAsia="Times New Roman" w:hAnsi="Times New Roman" w:cs="Times New Roman"/>
          <w:color w:val="000000" w:themeColor="text1"/>
          <w:sz w:val="15"/>
          <w:szCs w:val="15"/>
          <w:lang w:eastAsia="tr-TR"/>
        </w:rPr>
        <w:t xml:space="preserve"> faktörü kullanılır. Faaliyete has </w:t>
      </w:r>
      <w:proofErr w:type="gramStart"/>
      <w:r w:rsidRPr="00F44A39">
        <w:rPr>
          <w:rFonts w:ascii="Times New Roman" w:eastAsia="Times New Roman" w:hAnsi="Times New Roman" w:cs="Times New Roman"/>
          <w:color w:val="000000" w:themeColor="text1"/>
          <w:sz w:val="15"/>
          <w:szCs w:val="15"/>
          <w:lang w:eastAsia="tr-TR"/>
        </w:rPr>
        <w:t>emisyon</w:t>
      </w:r>
      <w:proofErr w:type="gramEnd"/>
      <w:r w:rsidRPr="00F44A39">
        <w:rPr>
          <w:rFonts w:ascii="Times New Roman" w:eastAsia="Times New Roman" w:hAnsi="Times New Roman" w:cs="Times New Roman"/>
          <w:color w:val="000000" w:themeColor="text1"/>
          <w:sz w:val="15"/>
          <w:szCs w:val="15"/>
          <w:lang w:eastAsia="tr-TR"/>
        </w:rPr>
        <w:t xml:space="preserve"> faktörleri hesaplanmış ve halihazırda </w:t>
      </w:r>
      <w:proofErr w:type="spellStart"/>
      <w:r w:rsidRPr="00F44A39">
        <w:rPr>
          <w:rFonts w:ascii="Times New Roman" w:eastAsia="Times New Roman" w:hAnsi="Times New Roman" w:cs="Times New Roman"/>
          <w:color w:val="000000" w:themeColor="text1"/>
          <w:sz w:val="15"/>
          <w:szCs w:val="15"/>
          <w:lang w:eastAsia="tr-TR"/>
        </w:rPr>
        <w:t>oksidasyonu</w:t>
      </w:r>
      <w:proofErr w:type="spellEnd"/>
      <w:r w:rsidRPr="00F44A39">
        <w:rPr>
          <w:rFonts w:ascii="Times New Roman" w:eastAsia="Times New Roman" w:hAnsi="Times New Roman" w:cs="Times New Roman"/>
          <w:color w:val="000000" w:themeColor="text1"/>
          <w:sz w:val="15"/>
          <w:szCs w:val="15"/>
          <w:lang w:eastAsia="tr-TR"/>
        </w:rPr>
        <w:t xml:space="preserve"> dikkate alıyor ise, </w:t>
      </w:r>
      <w:proofErr w:type="spellStart"/>
      <w:r w:rsidRPr="00F44A39">
        <w:rPr>
          <w:rFonts w:ascii="Times New Roman" w:eastAsia="Times New Roman" w:hAnsi="Times New Roman" w:cs="Times New Roman"/>
          <w:color w:val="000000" w:themeColor="text1"/>
          <w:sz w:val="15"/>
          <w:szCs w:val="15"/>
          <w:lang w:eastAsia="tr-TR"/>
        </w:rPr>
        <w:t>oksidasyon</w:t>
      </w:r>
      <w:proofErr w:type="spellEnd"/>
      <w:r w:rsidRPr="00F44A39">
        <w:rPr>
          <w:rFonts w:ascii="Times New Roman" w:eastAsia="Times New Roman" w:hAnsi="Times New Roman" w:cs="Times New Roman"/>
          <w:color w:val="000000" w:themeColor="text1"/>
          <w:sz w:val="15"/>
          <w:szCs w:val="15"/>
          <w:lang w:eastAsia="tr-TR"/>
        </w:rPr>
        <w:t xml:space="preserve"> faktörü kullanılmamalıdır.</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Her bir faaliyet, tesis ve yakıt için ayrı bir hesaplamada bulunulacaktır.</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r w:rsidRPr="00F44A39">
        <w:rPr>
          <w:rFonts w:ascii="Times New Roman" w:eastAsia="Times New Roman" w:hAnsi="Times New Roman" w:cs="Times New Roman"/>
          <w:b/>
          <w:bCs/>
          <w:color w:val="000000" w:themeColor="text1"/>
          <w:sz w:val="15"/>
          <w:szCs w:val="15"/>
          <w:lang w:eastAsia="tr-TR"/>
        </w:rPr>
        <w:t>1.2. Ölçüm</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 xml:space="preserve">Emisyonların ölçümü, Bakanlıkça uygun bulunan ve ilgili tebliğlerde yer alan standart metotlar ile yapılır ve doğruluğu hesaplanmış </w:t>
      </w:r>
      <w:proofErr w:type="gramStart"/>
      <w:r w:rsidRPr="00F44A39">
        <w:rPr>
          <w:rFonts w:ascii="Times New Roman" w:eastAsia="Times New Roman" w:hAnsi="Times New Roman" w:cs="Times New Roman"/>
          <w:color w:val="000000" w:themeColor="text1"/>
          <w:sz w:val="15"/>
          <w:szCs w:val="15"/>
          <w:lang w:eastAsia="tr-TR"/>
        </w:rPr>
        <w:t>emisyonlar</w:t>
      </w:r>
      <w:proofErr w:type="gramEnd"/>
      <w:r w:rsidRPr="00F44A39">
        <w:rPr>
          <w:rFonts w:ascii="Times New Roman" w:eastAsia="Times New Roman" w:hAnsi="Times New Roman" w:cs="Times New Roman"/>
          <w:color w:val="000000" w:themeColor="text1"/>
          <w:sz w:val="15"/>
          <w:szCs w:val="15"/>
          <w:lang w:eastAsia="tr-TR"/>
        </w:rPr>
        <w:t xml:space="preserve"> ile teyit edilir.</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r w:rsidRPr="00F44A39">
        <w:rPr>
          <w:rFonts w:ascii="Times New Roman" w:eastAsia="Times New Roman" w:hAnsi="Times New Roman" w:cs="Times New Roman"/>
          <w:b/>
          <w:bCs/>
          <w:color w:val="000000" w:themeColor="text1"/>
          <w:sz w:val="15"/>
          <w:szCs w:val="15"/>
          <w:lang w:eastAsia="tr-TR"/>
        </w:rPr>
        <w:t>2. Diğer Sera Gazı Emisyonların İzlenmesi</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Bakanlıkça uygun bulunan ve ilgili tebliğlerde yer alan standart metotlar kullanılmalıdır.</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r w:rsidRPr="00F44A39">
        <w:rPr>
          <w:rFonts w:ascii="Times New Roman" w:eastAsia="Times New Roman" w:hAnsi="Times New Roman" w:cs="Times New Roman"/>
          <w:b/>
          <w:bCs/>
          <w:color w:val="000000" w:themeColor="text1"/>
          <w:sz w:val="15"/>
          <w:szCs w:val="15"/>
          <w:lang w:eastAsia="tr-TR"/>
        </w:rPr>
        <w:t>3. Emisyonların Raporlanması</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Her bir işletmeci tarafından bir tesis için hazırlanacak rapor, aşağıdaki bilgileri ihtiva etmelidir:</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A. Tesisi belirleyici bilgiler;</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b/>
          <w:bCs/>
          <w:color w:val="000000" w:themeColor="text1"/>
          <w:sz w:val="15"/>
          <w:szCs w:val="15"/>
          <w:lang w:eastAsia="tr-TR"/>
        </w:rPr>
        <w:t xml:space="preserve">- </w:t>
      </w:r>
      <w:r w:rsidRPr="00F44A39">
        <w:rPr>
          <w:rFonts w:ascii="Times New Roman" w:eastAsia="Times New Roman" w:hAnsi="Times New Roman" w:cs="Times New Roman"/>
          <w:color w:val="000000" w:themeColor="text1"/>
          <w:sz w:val="15"/>
          <w:szCs w:val="15"/>
          <w:lang w:eastAsia="tr-TR"/>
        </w:rPr>
        <w:t>Tesisin ismi,</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 Tesisin posta kodunu da ihtiva eden adresi,</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lastRenderedPageBreak/>
        <w:t>- Tesiste yürütülen ve EK-1’de belirtilen faaliyetlerin tipi ve sayısı,</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 Tesisin irtibat noktasının adres, telefon, faks ve e-posta adresi,</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 Tesisin sahibinin ve var ise ana firmanın ismi,</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 Tesisin koordinat verileri.</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r w:rsidRPr="00F44A39">
        <w:rPr>
          <w:rFonts w:ascii="Times New Roman" w:eastAsia="Times New Roman" w:hAnsi="Times New Roman" w:cs="Times New Roman"/>
          <w:b/>
          <w:bCs/>
          <w:color w:val="000000" w:themeColor="text1"/>
          <w:sz w:val="15"/>
          <w:szCs w:val="15"/>
          <w:lang w:eastAsia="tr-TR"/>
        </w:rPr>
        <w:t xml:space="preserve">B. EK-1’de yer alan, tesis sınırları içerisinde yürütülen ve </w:t>
      </w:r>
      <w:proofErr w:type="gramStart"/>
      <w:r w:rsidRPr="00F44A39">
        <w:rPr>
          <w:rFonts w:ascii="Times New Roman" w:eastAsia="Times New Roman" w:hAnsi="Times New Roman" w:cs="Times New Roman"/>
          <w:b/>
          <w:bCs/>
          <w:color w:val="000000" w:themeColor="text1"/>
          <w:sz w:val="15"/>
          <w:szCs w:val="15"/>
          <w:lang w:eastAsia="tr-TR"/>
        </w:rPr>
        <w:t>emisyonları</w:t>
      </w:r>
      <w:proofErr w:type="gramEnd"/>
      <w:r w:rsidRPr="00F44A39">
        <w:rPr>
          <w:rFonts w:ascii="Times New Roman" w:eastAsia="Times New Roman" w:hAnsi="Times New Roman" w:cs="Times New Roman"/>
          <w:b/>
          <w:bCs/>
          <w:color w:val="000000" w:themeColor="text1"/>
          <w:sz w:val="15"/>
          <w:szCs w:val="15"/>
          <w:lang w:eastAsia="tr-TR"/>
        </w:rPr>
        <w:t xml:space="preserve"> hesaplanan her bir faaliyet için;</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 Faaliyet verisi,</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 Emisyon faktörleri,</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 xml:space="preserve">- </w:t>
      </w:r>
      <w:proofErr w:type="spellStart"/>
      <w:r w:rsidRPr="00F44A39">
        <w:rPr>
          <w:rFonts w:ascii="Times New Roman" w:eastAsia="Times New Roman" w:hAnsi="Times New Roman" w:cs="Times New Roman"/>
          <w:color w:val="000000" w:themeColor="text1"/>
          <w:sz w:val="15"/>
          <w:szCs w:val="15"/>
          <w:lang w:eastAsia="tr-TR"/>
        </w:rPr>
        <w:t>Oksidasyon</w:t>
      </w:r>
      <w:proofErr w:type="spellEnd"/>
      <w:r w:rsidRPr="00F44A39">
        <w:rPr>
          <w:rFonts w:ascii="Times New Roman" w:eastAsia="Times New Roman" w:hAnsi="Times New Roman" w:cs="Times New Roman"/>
          <w:color w:val="000000" w:themeColor="text1"/>
          <w:sz w:val="15"/>
          <w:szCs w:val="15"/>
          <w:lang w:eastAsia="tr-TR"/>
        </w:rPr>
        <w:t xml:space="preserve"> faktörleri,</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 xml:space="preserve">- Toplam </w:t>
      </w:r>
      <w:proofErr w:type="gramStart"/>
      <w:r w:rsidRPr="00F44A39">
        <w:rPr>
          <w:rFonts w:ascii="Times New Roman" w:eastAsia="Times New Roman" w:hAnsi="Times New Roman" w:cs="Times New Roman"/>
          <w:color w:val="000000" w:themeColor="text1"/>
          <w:sz w:val="15"/>
          <w:szCs w:val="15"/>
          <w:lang w:eastAsia="tr-TR"/>
        </w:rPr>
        <w:t>emisyonlar</w:t>
      </w:r>
      <w:proofErr w:type="gramEnd"/>
      <w:r w:rsidRPr="00F44A39">
        <w:rPr>
          <w:rFonts w:ascii="Times New Roman" w:eastAsia="Times New Roman" w:hAnsi="Times New Roman" w:cs="Times New Roman"/>
          <w:color w:val="000000" w:themeColor="text1"/>
          <w:sz w:val="15"/>
          <w:szCs w:val="15"/>
          <w:lang w:eastAsia="tr-TR"/>
        </w:rPr>
        <w:t>,</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 Belirsizlikler</w:t>
      </w:r>
      <w:r w:rsidRPr="00F44A39">
        <w:rPr>
          <w:rFonts w:ascii="Times New Roman" w:eastAsia="Times New Roman" w:hAnsi="Times New Roman" w:cs="Times New Roman"/>
          <w:b/>
          <w:bCs/>
          <w:color w:val="000000" w:themeColor="text1"/>
          <w:sz w:val="15"/>
          <w:szCs w:val="15"/>
          <w:lang w:eastAsia="tr-TR"/>
        </w:rPr>
        <w:t>.</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r w:rsidRPr="00F44A39">
        <w:rPr>
          <w:rFonts w:ascii="Times New Roman" w:eastAsia="Times New Roman" w:hAnsi="Times New Roman" w:cs="Times New Roman"/>
          <w:b/>
          <w:bCs/>
          <w:color w:val="000000" w:themeColor="text1"/>
          <w:sz w:val="15"/>
          <w:szCs w:val="15"/>
          <w:lang w:eastAsia="tr-TR"/>
        </w:rPr>
        <w:t xml:space="preserve">C. EK-1’de yer alan, tesis sınırları içerisinde yürütülen ve </w:t>
      </w:r>
      <w:proofErr w:type="gramStart"/>
      <w:r w:rsidRPr="00F44A39">
        <w:rPr>
          <w:rFonts w:ascii="Times New Roman" w:eastAsia="Times New Roman" w:hAnsi="Times New Roman" w:cs="Times New Roman"/>
          <w:b/>
          <w:bCs/>
          <w:color w:val="000000" w:themeColor="text1"/>
          <w:sz w:val="15"/>
          <w:szCs w:val="15"/>
          <w:lang w:eastAsia="tr-TR"/>
        </w:rPr>
        <w:t>emisyonları</w:t>
      </w:r>
      <w:proofErr w:type="gramEnd"/>
      <w:r w:rsidRPr="00F44A39">
        <w:rPr>
          <w:rFonts w:ascii="Times New Roman" w:eastAsia="Times New Roman" w:hAnsi="Times New Roman" w:cs="Times New Roman"/>
          <w:b/>
          <w:bCs/>
          <w:color w:val="000000" w:themeColor="text1"/>
          <w:sz w:val="15"/>
          <w:szCs w:val="15"/>
          <w:lang w:eastAsia="tr-TR"/>
        </w:rPr>
        <w:t xml:space="preserve"> ölçülen her bir faaliyet için;</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 xml:space="preserve">- Toplam </w:t>
      </w:r>
      <w:proofErr w:type="gramStart"/>
      <w:r w:rsidRPr="00F44A39">
        <w:rPr>
          <w:rFonts w:ascii="Times New Roman" w:eastAsia="Times New Roman" w:hAnsi="Times New Roman" w:cs="Times New Roman"/>
          <w:color w:val="000000" w:themeColor="text1"/>
          <w:sz w:val="15"/>
          <w:szCs w:val="15"/>
          <w:lang w:eastAsia="tr-TR"/>
        </w:rPr>
        <w:t>emisyonlar</w:t>
      </w:r>
      <w:proofErr w:type="gramEnd"/>
      <w:r w:rsidRPr="00F44A39">
        <w:rPr>
          <w:rFonts w:ascii="Times New Roman" w:eastAsia="Times New Roman" w:hAnsi="Times New Roman" w:cs="Times New Roman"/>
          <w:color w:val="000000" w:themeColor="text1"/>
          <w:sz w:val="15"/>
          <w:szCs w:val="15"/>
          <w:lang w:eastAsia="tr-TR"/>
        </w:rPr>
        <w:t>,</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 xml:space="preserve">- Ölçüm </w:t>
      </w:r>
      <w:proofErr w:type="spellStart"/>
      <w:r w:rsidRPr="00F44A39">
        <w:rPr>
          <w:rFonts w:ascii="Times New Roman" w:eastAsia="Times New Roman" w:hAnsi="Times New Roman" w:cs="Times New Roman"/>
          <w:color w:val="000000" w:themeColor="text1"/>
          <w:sz w:val="15"/>
          <w:szCs w:val="15"/>
          <w:lang w:eastAsia="tr-TR"/>
        </w:rPr>
        <w:t>metodlarının</w:t>
      </w:r>
      <w:proofErr w:type="spellEnd"/>
      <w:r w:rsidRPr="00F44A39">
        <w:rPr>
          <w:rFonts w:ascii="Times New Roman" w:eastAsia="Times New Roman" w:hAnsi="Times New Roman" w:cs="Times New Roman"/>
          <w:color w:val="000000" w:themeColor="text1"/>
          <w:sz w:val="15"/>
          <w:szCs w:val="15"/>
          <w:lang w:eastAsia="tr-TR"/>
        </w:rPr>
        <w:t> güvenilirliği üzerine bilgiler,</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 Belirsizlikler.</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r w:rsidRPr="00F44A39">
        <w:rPr>
          <w:rFonts w:ascii="Times New Roman" w:eastAsia="Times New Roman" w:hAnsi="Times New Roman" w:cs="Times New Roman"/>
          <w:b/>
          <w:bCs/>
          <w:color w:val="000000" w:themeColor="text1"/>
          <w:sz w:val="15"/>
          <w:szCs w:val="15"/>
          <w:lang w:eastAsia="tr-TR"/>
        </w:rPr>
        <w:t xml:space="preserve">D. Yanma emisyonları için rapor, faaliyete has </w:t>
      </w:r>
      <w:proofErr w:type="gramStart"/>
      <w:r w:rsidRPr="00F44A39">
        <w:rPr>
          <w:rFonts w:ascii="Times New Roman" w:eastAsia="Times New Roman" w:hAnsi="Times New Roman" w:cs="Times New Roman"/>
          <w:b/>
          <w:bCs/>
          <w:color w:val="000000" w:themeColor="text1"/>
          <w:sz w:val="15"/>
          <w:szCs w:val="15"/>
          <w:lang w:eastAsia="tr-TR"/>
        </w:rPr>
        <w:t>emisyon</w:t>
      </w:r>
      <w:proofErr w:type="gramEnd"/>
      <w:r w:rsidRPr="00F44A39">
        <w:rPr>
          <w:rFonts w:ascii="Times New Roman" w:eastAsia="Times New Roman" w:hAnsi="Times New Roman" w:cs="Times New Roman"/>
          <w:b/>
          <w:bCs/>
          <w:color w:val="000000" w:themeColor="text1"/>
          <w:sz w:val="15"/>
          <w:szCs w:val="15"/>
          <w:lang w:eastAsia="tr-TR"/>
        </w:rPr>
        <w:t xml:space="preserve"> faktörünün belirlenmesi sırasında dikkate alınmamış ise </w:t>
      </w:r>
      <w:proofErr w:type="spellStart"/>
      <w:r w:rsidRPr="00F44A39">
        <w:rPr>
          <w:rFonts w:ascii="Times New Roman" w:eastAsia="Times New Roman" w:hAnsi="Times New Roman" w:cs="Times New Roman"/>
          <w:b/>
          <w:bCs/>
          <w:color w:val="000000" w:themeColor="text1"/>
          <w:sz w:val="15"/>
          <w:szCs w:val="15"/>
          <w:lang w:eastAsia="tr-TR"/>
        </w:rPr>
        <w:t>oksidasyon</w:t>
      </w:r>
      <w:proofErr w:type="spellEnd"/>
      <w:r w:rsidRPr="00F44A39">
        <w:rPr>
          <w:rFonts w:ascii="Times New Roman" w:eastAsia="Times New Roman" w:hAnsi="Times New Roman" w:cs="Times New Roman"/>
          <w:b/>
          <w:bCs/>
          <w:color w:val="000000" w:themeColor="text1"/>
          <w:sz w:val="15"/>
          <w:szCs w:val="15"/>
          <w:lang w:eastAsia="tr-TR"/>
        </w:rPr>
        <w:t xml:space="preserve"> faktörlerini ihtiva etmelidir.</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r w:rsidRPr="00F44A39">
        <w:rPr>
          <w:rFonts w:ascii="Times New Roman" w:eastAsia="Times New Roman" w:hAnsi="Times New Roman" w:cs="Times New Roman"/>
          <w:b/>
          <w:bCs/>
          <w:color w:val="000000" w:themeColor="text1"/>
          <w:sz w:val="15"/>
          <w:szCs w:val="15"/>
          <w:lang w:eastAsia="tr-TR"/>
        </w:rPr>
        <w:t> </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r w:rsidRPr="00F44A39">
        <w:rPr>
          <w:rFonts w:ascii="Times New Roman" w:eastAsia="Times New Roman" w:hAnsi="Times New Roman" w:cs="Times New Roman"/>
          <w:b/>
          <w:bCs/>
          <w:color w:val="000000" w:themeColor="text1"/>
          <w:sz w:val="15"/>
          <w:szCs w:val="15"/>
          <w:lang w:eastAsia="tr-TR"/>
        </w:rPr>
        <w:t>EK-4: SERA GAZI EMİSYONLARI DOĞRULAMA İLKELERİ</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r w:rsidRPr="00F44A39">
        <w:rPr>
          <w:rFonts w:ascii="Times New Roman" w:eastAsia="Times New Roman" w:hAnsi="Times New Roman" w:cs="Times New Roman"/>
          <w:b/>
          <w:bCs/>
          <w:color w:val="000000" w:themeColor="text1"/>
          <w:sz w:val="15"/>
          <w:szCs w:val="15"/>
          <w:lang w:eastAsia="tr-TR"/>
        </w:rPr>
        <w:t> </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r w:rsidRPr="00F44A39">
        <w:rPr>
          <w:rFonts w:ascii="Times New Roman" w:eastAsia="Times New Roman" w:hAnsi="Times New Roman" w:cs="Times New Roman"/>
          <w:b/>
          <w:bCs/>
          <w:color w:val="000000" w:themeColor="text1"/>
          <w:sz w:val="15"/>
          <w:szCs w:val="15"/>
          <w:lang w:eastAsia="tr-TR"/>
        </w:rPr>
        <w:t>Genel Prensipler</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 xml:space="preserve">1. EK-1’de listelenen her faaliyetten kaynaklanan </w:t>
      </w:r>
      <w:proofErr w:type="gramStart"/>
      <w:r w:rsidRPr="00F44A39">
        <w:rPr>
          <w:rFonts w:ascii="Times New Roman" w:eastAsia="Times New Roman" w:hAnsi="Times New Roman" w:cs="Times New Roman"/>
          <w:color w:val="000000" w:themeColor="text1"/>
          <w:sz w:val="15"/>
          <w:szCs w:val="15"/>
          <w:lang w:eastAsia="tr-TR"/>
        </w:rPr>
        <w:t>emisyonlar</w:t>
      </w:r>
      <w:proofErr w:type="gramEnd"/>
      <w:r w:rsidRPr="00F44A39">
        <w:rPr>
          <w:rFonts w:ascii="Times New Roman" w:eastAsia="Times New Roman" w:hAnsi="Times New Roman" w:cs="Times New Roman"/>
          <w:color w:val="000000" w:themeColor="text1"/>
          <w:sz w:val="15"/>
          <w:szCs w:val="15"/>
          <w:lang w:eastAsia="tr-TR"/>
        </w:rPr>
        <w:t xml:space="preserve"> doğrulamaya tabidir.</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 xml:space="preserve">2. Doğrulama sürecinde, izleme planı, sera gazı </w:t>
      </w:r>
      <w:proofErr w:type="gramStart"/>
      <w:r w:rsidRPr="00F44A39">
        <w:rPr>
          <w:rFonts w:ascii="Times New Roman" w:eastAsia="Times New Roman" w:hAnsi="Times New Roman" w:cs="Times New Roman"/>
          <w:color w:val="000000" w:themeColor="text1"/>
          <w:sz w:val="15"/>
          <w:szCs w:val="15"/>
          <w:lang w:eastAsia="tr-TR"/>
        </w:rPr>
        <w:t>emisyon</w:t>
      </w:r>
      <w:proofErr w:type="gramEnd"/>
      <w:r w:rsidRPr="00F44A39">
        <w:rPr>
          <w:rFonts w:ascii="Times New Roman" w:eastAsia="Times New Roman" w:hAnsi="Times New Roman" w:cs="Times New Roman"/>
          <w:color w:val="000000" w:themeColor="text1"/>
          <w:sz w:val="15"/>
          <w:szCs w:val="15"/>
          <w:lang w:eastAsia="tr-TR"/>
        </w:rPr>
        <w:t xml:space="preserve"> raporu ve bir önceki yıla ait izleme verileri dikkate alınır. Doğrulama; izleme sistemlerinin ve </w:t>
      </w:r>
      <w:proofErr w:type="gramStart"/>
      <w:r w:rsidRPr="00F44A39">
        <w:rPr>
          <w:rFonts w:ascii="Times New Roman" w:eastAsia="Times New Roman" w:hAnsi="Times New Roman" w:cs="Times New Roman"/>
          <w:color w:val="000000" w:themeColor="text1"/>
          <w:sz w:val="15"/>
          <w:szCs w:val="15"/>
          <w:lang w:eastAsia="tr-TR"/>
        </w:rPr>
        <w:t>emisyonlara</w:t>
      </w:r>
      <w:proofErr w:type="gramEnd"/>
      <w:r w:rsidRPr="00F44A39">
        <w:rPr>
          <w:rFonts w:ascii="Times New Roman" w:eastAsia="Times New Roman" w:hAnsi="Times New Roman" w:cs="Times New Roman"/>
          <w:color w:val="000000" w:themeColor="text1"/>
          <w:sz w:val="15"/>
          <w:szCs w:val="15"/>
          <w:lang w:eastAsia="tr-TR"/>
        </w:rPr>
        <w:t xml:space="preserve"> ilişkin raporlanan veri ve bilgilerin güvenilirliğine ve doğruluğuna matuf olarak hazırlanır ve aşağıdaki hususlar dikkate alınır:</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(a) Raporlanan faaliyet verileri ve ilgili ölçüm ve hesaplamalar,</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(b) Emisyon faktörlerinin seçimi ve kullanımı,</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 xml:space="preserve">(c) Toplam </w:t>
      </w:r>
      <w:proofErr w:type="gramStart"/>
      <w:r w:rsidRPr="00F44A39">
        <w:rPr>
          <w:rFonts w:ascii="Times New Roman" w:eastAsia="Times New Roman" w:hAnsi="Times New Roman" w:cs="Times New Roman"/>
          <w:color w:val="000000" w:themeColor="text1"/>
          <w:sz w:val="15"/>
          <w:szCs w:val="15"/>
          <w:lang w:eastAsia="tr-TR"/>
        </w:rPr>
        <w:t>emisyonların</w:t>
      </w:r>
      <w:proofErr w:type="gramEnd"/>
      <w:r w:rsidRPr="00F44A39">
        <w:rPr>
          <w:rFonts w:ascii="Times New Roman" w:eastAsia="Times New Roman" w:hAnsi="Times New Roman" w:cs="Times New Roman"/>
          <w:color w:val="000000" w:themeColor="text1"/>
          <w:sz w:val="15"/>
          <w:szCs w:val="15"/>
          <w:lang w:eastAsia="tr-TR"/>
        </w:rPr>
        <w:t xml:space="preserve"> belirlenmesine matuf hesaplamalar ve</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(ç) Ölçüm yapılmış olması halinde ölçüm metotlarının seçimi ve kullanılmasının uygunluğu.</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 xml:space="preserve">3. Raporlanan emisyonlar, güvenilir veri ve bilgiler yüksek bir kesinlik seviyesinde emisyonların belirlenmesine </w:t>
      </w:r>
      <w:proofErr w:type="gramStart"/>
      <w:r w:rsidRPr="00F44A39">
        <w:rPr>
          <w:rFonts w:ascii="Times New Roman" w:eastAsia="Times New Roman" w:hAnsi="Times New Roman" w:cs="Times New Roman"/>
          <w:color w:val="000000" w:themeColor="text1"/>
          <w:sz w:val="15"/>
          <w:szCs w:val="15"/>
          <w:lang w:eastAsia="tr-TR"/>
        </w:rPr>
        <w:t>imkan</w:t>
      </w:r>
      <w:proofErr w:type="gramEnd"/>
      <w:r w:rsidRPr="00F44A39">
        <w:rPr>
          <w:rFonts w:ascii="Times New Roman" w:eastAsia="Times New Roman" w:hAnsi="Times New Roman" w:cs="Times New Roman"/>
          <w:color w:val="000000" w:themeColor="text1"/>
          <w:sz w:val="15"/>
          <w:szCs w:val="15"/>
          <w:lang w:eastAsia="tr-TR"/>
        </w:rPr>
        <w:t xml:space="preserve"> veriyor ise doğrulanmalıdır. Yüksek kesinlik seviyesi, işletmecinin aşağıda sıralanan </w:t>
      </w:r>
      <w:proofErr w:type="gramStart"/>
      <w:r w:rsidRPr="00F44A39">
        <w:rPr>
          <w:rFonts w:ascii="Times New Roman" w:eastAsia="Times New Roman" w:hAnsi="Times New Roman" w:cs="Times New Roman"/>
          <w:color w:val="000000" w:themeColor="text1"/>
          <w:sz w:val="15"/>
          <w:szCs w:val="15"/>
          <w:lang w:eastAsia="tr-TR"/>
        </w:rPr>
        <w:t>kriterleri</w:t>
      </w:r>
      <w:proofErr w:type="gramEnd"/>
      <w:r w:rsidRPr="00F44A39">
        <w:rPr>
          <w:rFonts w:ascii="Times New Roman" w:eastAsia="Times New Roman" w:hAnsi="Times New Roman" w:cs="Times New Roman"/>
          <w:color w:val="000000" w:themeColor="text1"/>
          <w:sz w:val="15"/>
          <w:szCs w:val="15"/>
          <w:lang w:eastAsia="tr-TR"/>
        </w:rPr>
        <w:t xml:space="preserve"> sağlayabilmesine bağlıdır:</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(a) Raporlanan verilerde tutarsızlık olmamalıdır.</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(b) Veriler, uygun bilimsel ve teknik standartlara göre toplanmalıdır.</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(c) Tesisin konu ile ilgili bütün kayıtları eksiksiz ve tutarlı olmalıdır.</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4. Doğrulayıcı kuruluş, doğrulama kapsamındaki bütün sahalara ve bilgilere erişim hakkına sahip olacaktır.</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5. Doğrulayıcı kuruluş, tesisin Bakanlığa kayıtlı olup olmadığını kontrol edecektir.</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r w:rsidRPr="00F44A39">
        <w:rPr>
          <w:rFonts w:ascii="Times New Roman" w:eastAsia="Times New Roman" w:hAnsi="Times New Roman" w:cs="Times New Roman"/>
          <w:b/>
          <w:bCs/>
          <w:color w:val="000000" w:themeColor="text1"/>
          <w:sz w:val="15"/>
          <w:szCs w:val="15"/>
          <w:lang w:eastAsia="tr-TR"/>
        </w:rPr>
        <w:t>Metot</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r w:rsidRPr="00F44A39">
        <w:rPr>
          <w:rFonts w:ascii="Times New Roman" w:eastAsia="Times New Roman" w:hAnsi="Times New Roman" w:cs="Times New Roman"/>
          <w:b/>
          <w:bCs/>
          <w:color w:val="000000" w:themeColor="text1"/>
          <w:sz w:val="15"/>
          <w:szCs w:val="15"/>
          <w:lang w:eastAsia="tr-TR"/>
        </w:rPr>
        <w:t>Stratejik Analiz</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 xml:space="preserve">Doğrulama, tesiste yürütülen bütün faaliyetlerin stratejik analizine dayalı olacaktır. Bu, doğrulayıcı kuruluşun bütün faaliyetler ve onların </w:t>
      </w:r>
      <w:proofErr w:type="gramStart"/>
      <w:r w:rsidRPr="00F44A39">
        <w:rPr>
          <w:rFonts w:ascii="Times New Roman" w:eastAsia="Times New Roman" w:hAnsi="Times New Roman" w:cs="Times New Roman"/>
          <w:color w:val="000000" w:themeColor="text1"/>
          <w:sz w:val="15"/>
          <w:szCs w:val="15"/>
          <w:lang w:eastAsia="tr-TR"/>
        </w:rPr>
        <w:t>emisyonları</w:t>
      </w:r>
      <w:proofErr w:type="gramEnd"/>
      <w:r w:rsidRPr="00F44A39">
        <w:rPr>
          <w:rFonts w:ascii="Times New Roman" w:eastAsia="Times New Roman" w:hAnsi="Times New Roman" w:cs="Times New Roman"/>
          <w:color w:val="000000" w:themeColor="text1"/>
          <w:sz w:val="15"/>
          <w:szCs w:val="15"/>
          <w:lang w:eastAsia="tr-TR"/>
        </w:rPr>
        <w:t xml:space="preserve"> hakkında genel bir görüşe sahip olmasını gerektirir.</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r w:rsidRPr="00F44A39">
        <w:rPr>
          <w:rFonts w:ascii="Times New Roman" w:eastAsia="Times New Roman" w:hAnsi="Times New Roman" w:cs="Times New Roman"/>
          <w:b/>
          <w:bCs/>
          <w:color w:val="000000" w:themeColor="text1"/>
          <w:sz w:val="15"/>
          <w:szCs w:val="15"/>
          <w:lang w:eastAsia="tr-TR"/>
        </w:rPr>
        <w:t>Proses Analizi</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Doğrulayıcı kuruluş, veri ve bilgilerin doğruluğunu belirlemek üzere yerinde incelemelerde bulunmalıdır.</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r w:rsidRPr="00F44A39">
        <w:rPr>
          <w:rFonts w:ascii="Times New Roman" w:eastAsia="Times New Roman" w:hAnsi="Times New Roman" w:cs="Times New Roman"/>
          <w:b/>
          <w:bCs/>
          <w:color w:val="000000" w:themeColor="text1"/>
          <w:sz w:val="15"/>
          <w:szCs w:val="15"/>
          <w:lang w:eastAsia="tr-TR"/>
        </w:rPr>
        <w:t>Risk Analizi</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Doğrulayıcı kuruluş, tesisteki bütün </w:t>
      </w:r>
      <w:proofErr w:type="gramStart"/>
      <w:r w:rsidRPr="00F44A39">
        <w:rPr>
          <w:rFonts w:ascii="Times New Roman" w:eastAsia="Times New Roman" w:hAnsi="Times New Roman" w:cs="Times New Roman"/>
          <w:color w:val="000000" w:themeColor="text1"/>
          <w:sz w:val="15"/>
          <w:szCs w:val="15"/>
          <w:lang w:eastAsia="tr-TR"/>
        </w:rPr>
        <w:t>emisyon</w:t>
      </w:r>
      <w:proofErr w:type="gramEnd"/>
      <w:r w:rsidRPr="00F44A39">
        <w:rPr>
          <w:rFonts w:ascii="Times New Roman" w:eastAsia="Times New Roman" w:hAnsi="Times New Roman" w:cs="Times New Roman"/>
          <w:color w:val="000000" w:themeColor="text1"/>
          <w:sz w:val="15"/>
          <w:szCs w:val="15"/>
          <w:lang w:eastAsia="tr-TR"/>
        </w:rPr>
        <w:t xml:space="preserve"> kaynaklarını, tesis emisyonlarına katkıda bulunan her bir kaynağın verisini güvenilirliği açısından değerlendirmeye tabi tutacaktır.</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 xml:space="preserve">Doğrulayıcı kuruluş, güvenilirlik analizi sonuçlarına dayanarak yüksek hata riski olan kaynakları ve izleme ve raporlama </w:t>
      </w:r>
      <w:proofErr w:type="gramStart"/>
      <w:r w:rsidRPr="00F44A39">
        <w:rPr>
          <w:rFonts w:ascii="Times New Roman" w:eastAsia="Times New Roman" w:hAnsi="Times New Roman" w:cs="Times New Roman"/>
          <w:color w:val="000000" w:themeColor="text1"/>
          <w:sz w:val="15"/>
          <w:szCs w:val="15"/>
          <w:lang w:eastAsia="tr-TR"/>
        </w:rPr>
        <w:t>prosedürlerinin</w:t>
      </w:r>
      <w:proofErr w:type="gramEnd"/>
      <w:r w:rsidRPr="00F44A39">
        <w:rPr>
          <w:rFonts w:ascii="Times New Roman" w:eastAsia="Times New Roman" w:hAnsi="Times New Roman" w:cs="Times New Roman"/>
          <w:color w:val="000000" w:themeColor="text1"/>
          <w:sz w:val="15"/>
          <w:szCs w:val="15"/>
          <w:lang w:eastAsia="tr-TR"/>
        </w:rPr>
        <w:t xml:space="preserve"> toplam emisyonların belirlenmesinde hata meydana gelmesine katkıda bulunabilecek diğer yönlerini açıkça belirlemekle mükelleftir. Analiz, özellikle </w:t>
      </w:r>
      <w:proofErr w:type="gramStart"/>
      <w:r w:rsidRPr="00F44A39">
        <w:rPr>
          <w:rFonts w:ascii="Times New Roman" w:eastAsia="Times New Roman" w:hAnsi="Times New Roman" w:cs="Times New Roman"/>
          <w:color w:val="000000" w:themeColor="text1"/>
          <w:sz w:val="15"/>
          <w:szCs w:val="15"/>
          <w:lang w:eastAsia="tr-TR"/>
        </w:rPr>
        <w:t>emisyon</w:t>
      </w:r>
      <w:proofErr w:type="gramEnd"/>
      <w:r w:rsidRPr="00F44A39">
        <w:rPr>
          <w:rFonts w:ascii="Times New Roman" w:eastAsia="Times New Roman" w:hAnsi="Times New Roman" w:cs="Times New Roman"/>
          <w:color w:val="000000" w:themeColor="text1"/>
          <w:sz w:val="15"/>
          <w:szCs w:val="15"/>
          <w:lang w:eastAsia="tr-TR"/>
        </w:rPr>
        <w:t xml:space="preserve"> faktörlerinin seçimi ve her bir kaynağın emisyonlarının belirlenmesi için gerekli hesaplamaları ihtiva etmelidir.</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Doğrulayıcı kuruluş, işletmeci tarafından belirsizlik derecesini azaltmaya matuf olarak uygulanan etkin risk kontrol metotlarını dikkate alır.</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r w:rsidRPr="00F44A39">
        <w:rPr>
          <w:rFonts w:ascii="Times New Roman" w:eastAsia="Times New Roman" w:hAnsi="Times New Roman" w:cs="Times New Roman"/>
          <w:b/>
          <w:bCs/>
          <w:color w:val="000000" w:themeColor="text1"/>
          <w:sz w:val="15"/>
          <w:szCs w:val="15"/>
          <w:lang w:eastAsia="tr-TR"/>
        </w:rPr>
        <w:t>Rapor</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 xml:space="preserve">Doğrulayıcı kuruluş, sera gazı </w:t>
      </w:r>
      <w:proofErr w:type="gramStart"/>
      <w:r w:rsidRPr="00F44A39">
        <w:rPr>
          <w:rFonts w:ascii="Times New Roman" w:eastAsia="Times New Roman" w:hAnsi="Times New Roman" w:cs="Times New Roman"/>
          <w:color w:val="000000" w:themeColor="text1"/>
          <w:sz w:val="15"/>
          <w:szCs w:val="15"/>
          <w:lang w:eastAsia="tr-TR"/>
        </w:rPr>
        <w:t>emisyon</w:t>
      </w:r>
      <w:proofErr w:type="gramEnd"/>
      <w:r w:rsidRPr="00F44A39">
        <w:rPr>
          <w:rFonts w:ascii="Times New Roman" w:eastAsia="Times New Roman" w:hAnsi="Times New Roman" w:cs="Times New Roman"/>
          <w:color w:val="000000" w:themeColor="text1"/>
          <w:sz w:val="15"/>
          <w:szCs w:val="15"/>
          <w:lang w:eastAsia="tr-TR"/>
        </w:rPr>
        <w:t xml:space="preserve"> raporunun uygun olup olmadığını belirterek, doğrulama süreci üzerine bir rapor hazırlar. Bu raporda, yürütülen işe ilişkin bütün hususlar belirtilir. Şayet, doğrulayıcı kuruluşun görüşüne göre toplam emisyonlarda maddi hata yok ise, sera gazı </w:t>
      </w:r>
      <w:proofErr w:type="gramStart"/>
      <w:r w:rsidRPr="00F44A39">
        <w:rPr>
          <w:rFonts w:ascii="Times New Roman" w:eastAsia="Times New Roman" w:hAnsi="Times New Roman" w:cs="Times New Roman"/>
          <w:color w:val="000000" w:themeColor="text1"/>
          <w:sz w:val="15"/>
          <w:szCs w:val="15"/>
          <w:lang w:eastAsia="tr-TR"/>
        </w:rPr>
        <w:t>emisyon</w:t>
      </w:r>
      <w:proofErr w:type="gramEnd"/>
      <w:r w:rsidRPr="00F44A39">
        <w:rPr>
          <w:rFonts w:ascii="Times New Roman" w:eastAsia="Times New Roman" w:hAnsi="Times New Roman" w:cs="Times New Roman"/>
          <w:color w:val="000000" w:themeColor="text1"/>
          <w:sz w:val="15"/>
          <w:szCs w:val="15"/>
          <w:lang w:eastAsia="tr-TR"/>
        </w:rPr>
        <w:t xml:space="preserve"> raporunun uygun olduğu belirtilir.</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r w:rsidRPr="00F44A39">
        <w:rPr>
          <w:rFonts w:ascii="Times New Roman" w:eastAsia="Times New Roman" w:hAnsi="Times New Roman" w:cs="Times New Roman"/>
          <w:b/>
          <w:bCs/>
          <w:color w:val="000000" w:themeColor="text1"/>
          <w:sz w:val="15"/>
          <w:szCs w:val="15"/>
          <w:lang w:eastAsia="tr-TR"/>
        </w:rPr>
        <w:t>Doğrulayıcı Kuruluş İçin Asgari Yeterlilik İhtiyaçları</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 xml:space="preserve">Doğrulayıcı kuruluş; işletmeciden bağımsız olmalı, faaliyetlerini güvenilir ve objektif şekilde yapmalı ve aşağıda belirtilen konulara </w:t>
      </w:r>
      <w:proofErr w:type="gramStart"/>
      <w:r w:rsidRPr="00F44A39">
        <w:rPr>
          <w:rFonts w:ascii="Times New Roman" w:eastAsia="Times New Roman" w:hAnsi="Times New Roman" w:cs="Times New Roman"/>
          <w:color w:val="000000" w:themeColor="text1"/>
          <w:sz w:val="15"/>
          <w:szCs w:val="15"/>
          <w:lang w:eastAsia="tr-TR"/>
        </w:rPr>
        <w:t>hakim</w:t>
      </w:r>
      <w:proofErr w:type="gramEnd"/>
      <w:r w:rsidRPr="00F44A39">
        <w:rPr>
          <w:rFonts w:ascii="Times New Roman" w:eastAsia="Times New Roman" w:hAnsi="Times New Roman" w:cs="Times New Roman"/>
          <w:color w:val="000000" w:themeColor="text1"/>
          <w:sz w:val="15"/>
          <w:szCs w:val="15"/>
          <w:lang w:eastAsia="tr-TR"/>
        </w:rPr>
        <w:t xml:space="preserve"> olmalıdır:</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a) Çevre Mevzuatı ve ilgili standartlar,</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b) Doğrulanan faaliyetlere ilişkin hukuki, düzenleyici ve idari gereklilikler,</w:t>
      </w:r>
    </w:p>
    <w:p w:rsidR="00F44A39" w:rsidRPr="00F44A39" w:rsidRDefault="00F44A39" w:rsidP="00F44A39">
      <w:pPr>
        <w:shd w:val="clear" w:color="auto" w:fill="FFFFFF"/>
        <w:spacing w:after="0" w:line="240" w:lineRule="atLeast"/>
        <w:ind w:left="0"/>
        <w:contextualSpacing w:val="0"/>
        <w:rPr>
          <w:rFonts w:ascii="Times New Roman" w:eastAsia="Times New Roman" w:hAnsi="Times New Roman" w:cs="Times New Roman"/>
          <w:color w:val="000000" w:themeColor="text1"/>
          <w:sz w:val="15"/>
          <w:szCs w:val="15"/>
          <w:lang w:eastAsia="tr-TR"/>
        </w:rPr>
      </w:pPr>
      <w:r w:rsidRPr="00F44A39">
        <w:rPr>
          <w:rFonts w:ascii="Times New Roman" w:eastAsia="Times New Roman" w:hAnsi="Times New Roman" w:cs="Times New Roman"/>
          <w:color w:val="000000" w:themeColor="text1"/>
          <w:sz w:val="15"/>
          <w:szCs w:val="15"/>
          <w:lang w:eastAsia="tr-TR"/>
        </w:rPr>
        <w:t xml:space="preserve">c) Özellikle verilerin toplanması, ölçümü, hesaplanması ve raporlanması ile ilgili olarak, tesisteki her bir </w:t>
      </w:r>
      <w:proofErr w:type="gramStart"/>
      <w:r w:rsidRPr="00F44A39">
        <w:rPr>
          <w:rFonts w:ascii="Times New Roman" w:eastAsia="Times New Roman" w:hAnsi="Times New Roman" w:cs="Times New Roman"/>
          <w:color w:val="000000" w:themeColor="text1"/>
          <w:sz w:val="15"/>
          <w:szCs w:val="15"/>
          <w:lang w:eastAsia="tr-TR"/>
        </w:rPr>
        <w:t>emisyon</w:t>
      </w:r>
      <w:proofErr w:type="gramEnd"/>
      <w:r w:rsidRPr="00F44A39">
        <w:rPr>
          <w:rFonts w:ascii="Times New Roman" w:eastAsia="Times New Roman" w:hAnsi="Times New Roman" w:cs="Times New Roman"/>
          <w:color w:val="000000" w:themeColor="text1"/>
          <w:sz w:val="15"/>
          <w:szCs w:val="15"/>
          <w:lang w:eastAsia="tr-TR"/>
        </w:rPr>
        <w:t xml:space="preserve"> kaynağını ilgilendiren bütün bilgilerin üretimi.</w:t>
      </w:r>
    </w:p>
    <w:p w:rsidR="00861B00" w:rsidRPr="00F44A39" w:rsidRDefault="00861B00" w:rsidP="00F44A39">
      <w:pPr>
        <w:shd w:val="clear" w:color="auto" w:fill="FFFFFF"/>
        <w:spacing w:after="0" w:line="240" w:lineRule="atLeast"/>
        <w:ind w:left="0"/>
        <w:contextualSpacing w:val="0"/>
        <w:rPr>
          <w:rFonts w:ascii="Times New Roman" w:eastAsia="Times New Roman" w:hAnsi="Times New Roman" w:cs="Times New Roman"/>
          <w:b/>
          <w:bCs/>
          <w:color w:val="000000" w:themeColor="text1"/>
          <w:sz w:val="15"/>
          <w:szCs w:val="15"/>
          <w:lang w:eastAsia="tr-TR"/>
        </w:rPr>
      </w:pPr>
    </w:p>
    <w:sectPr w:rsidR="00861B00" w:rsidRPr="00F44A39" w:rsidSect="005304C1">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64A9E"/>
    <w:multiLevelType w:val="hybridMultilevel"/>
    <w:tmpl w:val="9DBCE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53187E"/>
    <w:multiLevelType w:val="hybridMultilevel"/>
    <w:tmpl w:val="A93259AC"/>
    <w:lvl w:ilvl="0" w:tplc="B4C8CE48">
      <w:start w:val="1"/>
      <w:numFmt w:val="bullet"/>
      <w:lvlText w:val="-"/>
      <w:lvlJc w:val="left"/>
      <w:pPr>
        <w:tabs>
          <w:tab w:val="num" w:pos="720"/>
        </w:tabs>
        <w:ind w:left="720" w:hanging="360"/>
      </w:pPr>
      <w:rPr>
        <w:rFonts w:ascii="Times New Roman" w:hAnsi="Times New Roman" w:hint="default"/>
      </w:rPr>
    </w:lvl>
    <w:lvl w:ilvl="1" w:tplc="4470017E" w:tentative="1">
      <w:start w:val="1"/>
      <w:numFmt w:val="bullet"/>
      <w:lvlText w:val="-"/>
      <w:lvlJc w:val="left"/>
      <w:pPr>
        <w:tabs>
          <w:tab w:val="num" w:pos="1440"/>
        </w:tabs>
        <w:ind w:left="1440" w:hanging="360"/>
      </w:pPr>
      <w:rPr>
        <w:rFonts w:ascii="Times New Roman" w:hAnsi="Times New Roman" w:hint="default"/>
      </w:rPr>
    </w:lvl>
    <w:lvl w:ilvl="2" w:tplc="C2000C3E" w:tentative="1">
      <w:start w:val="1"/>
      <w:numFmt w:val="bullet"/>
      <w:lvlText w:val="-"/>
      <w:lvlJc w:val="left"/>
      <w:pPr>
        <w:tabs>
          <w:tab w:val="num" w:pos="2160"/>
        </w:tabs>
        <w:ind w:left="2160" w:hanging="360"/>
      </w:pPr>
      <w:rPr>
        <w:rFonts w:ascii="Times New Roman" w:hAnsi="Times New Roman" w:hint="default"/>
      </w:rPr>
    </w:lvl>
    <w:lvl w:ilvl="3" w:tplc="E74E59E2" w:tentative="1">
      <w:start w:val="1"/>
      <w:numFmt w:val="bullet"/>
      <w:lvlText w:val="-"/>
      <w:lvlJc w:val="left"/>
      <w:pPr>
        <w:tabs>
          <w:tab w:val="num" w:pos="2880"/>
        </w:tabs>
        <w:ind w:left="2880" w:hanging="360"/>
      </w:pPr>
      <w:rPr>
        <w:rFonts w:ascii="Times New Roman" w:hAnsi="Times New Roman" w:hint="default"/>
      </w:rPr>
    </w:lvl>
    <w:lvl w:ilvl="4" w:tplc="84A672E8" w:tentative="1">
      <w:start w:val="1"/>
      <w:numFmt w:val="bullet"/>
      <w:lvlText w:val="-"/>
      <w:lvlJc w:val="left"/>
      <w:pPr>
        <w:tabs>
          <w:tab w:val="num" w:pos="3600"/>
        </w:tabs>
        <w:ind w:left="3600" w:hanging="360"/>
      </w:pPr>
      <w:rPr>
        <w:rFonts w:ascii="Times New Roman" w:hAnsi="Times New Roman" w:hint="default"/>
      </w:rPr>
    </w:lvl>
    <w:lvl w:ilvl="5" w:tplc="A4DC0514" w:tentative="1">
      <w:start w:val="1"/>
      <w:numFmt w:val="bullet"/>
      <w:lvlText w:val="-"/>
      <w:lvlJc w:val="left"/>
      <w:pPr>
        <w:tabs>
          <w:tab w:val="num" w:pos="4320"/>
        </w:tabs>
        <w:ind w:left="4320" w:hanging="360"/>
      </w:pPr>
      <w:rPr>
        <w:rFonts w:ascii="Times New Roman" w:hAnsi="Times New Roman" w:hint="default"/>
      </w:rPr>
    </w:lvl>
    <w:lvl w:ilvl="6" w:tplc="16DE9758" w:tentative="1">
      <w:start w:val="1"/>
      <w:numFmt w:val="bullet"/>
      <w:lvlText w:val="-"/>
      <w:lvlJc w:val="left"/>
      <w:pPr>
        <w:tabs>
          <w:tab w:val="num" w:pos="5040"/>
        </w:tabs>
        <w:ind w:left="5040" w:hanging="360"/>
      </w:pPr>
      <w:rPr>
        <w:rFonts w:ascii="Times New Roman" w:hAnsi="Times New Roman" w:hint="default"/>
      </w:rPr>
    </w:lvl>
    <w:lvl w:ilvl="7" w:tplc="972E3A50" w:tentative="1">
      <w:start w:val="1"/>
      <w:numFmt w:val="bullet"/>
      <w:lvlText w:val="-"/>
      <w:lvlJc w:val="left"/>
      <w:pPr>
        <w:tabs>
          <w:tab w:val="num" w:pos="5760"/>
        </w:tabs>
        <w:ind w:left="5760" w:hanging="360"/>
      </w:pPr>
      <w:rPr>
        <w:rFonts w:ascii="Times New Roman" w:hAnsi="Times New Roman" w:hint="default"/>
      </w:rPr>
    </w:lvl>
    <w:lvl w:ilvl="8" w:tplc="7854D2B0"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7C25530"/>
    <w:multiLevelType w:val="hybridMultilevel"/>
    <w:tmpl w:val="B86EF426"/>
    <w:lvl w:ilvl="0" w:tplc="D8442060">
      <w:start w:val="1"/>
      <w:numFmt w:val="bullet"/>
      <w:lvlText w:val="-"/>
      <w:lvlJc w:val="left"/>
      <w:pPr>
        <w:tabs>
          <w:tab w:val="num" w:pos="720"/>
        </w:tabs>
        <w:ind w:left="720" w:hanging="360"/>
      </w:pPr>
      <w:rPr>
        <w:rFonts w:ascii="Times New Roman" w:hAnsi="Times New Roman" w:hint="default"/>
      </w:rPr>
    </w:lvl>
    <w:lvl w:ilvl="1" w:tplc="434C4544" w:tentative="1">
      <w:start w:val="1"/>
      <w:numFmt w:val="bullet"/>
      <w:lvlText w:val="-"/>
      <w:lvlJc w:val="left"/>
      <w:pPr>
        <w:tabs>
          <w:tab w:val="num" w:pos="1440"/>
        </w:tabs>
        <w:ind w:left="1440" w:hanging="360"/>
      </w:pPr>
      <w:rPr>
        <w:rFonts w:ascii="Times New Roman" w:hAnsi="Times New Roman" w:hint="default"/>
      </w:rPr>
    </w:lvl>
    <w:lvl w:ilvl="2" w:tplc="D1A07EA6" w:tentative="1">
      <w:start w:val="1"/>
      <w:numFmt w:val="bullet"/>
      <w:lvlText w:val="-"/>
      <w:lvlJc w:val="left"/>
      <w:pPr>
        <w:tabs>
          <w:tab w:val="num" w:pos="2160"/>
        </w:tabs>
        <w:ind w:left="2160" w:hanging="360"/>
      </w:pPr>
      <w:rPr>
        <w:rFonts w:ascii="Times New Roman" w:hAnsi="Times New Roman" w:hint="default"/>
      </w:rPr>
    </w:lvl>
    <w:lvl w:ilvl="3" w:tplc="21B0CDEE" w:tentative="1">
      <w:start w:val="1"/>
      <w:numFmt w:val="bullet"/>
      <w:lvlText w:val="-"/>
      <w:lvlJc w:val="left"/>
      <w:pPr>
        <w:tabs>
          <w:tab w:val="num" w:pos="2880"/>
        </w:tabs>
        <w:ind w:left="2880" w:hanging="360"/>
      </w:pPr>
      <w:rPr>
        <w:rFonts w:ascii="Times New Roman" w:hAnsi="Times New Roman" w:hint="default"/>
      </w:rPr>
    </w:lvl>
    <w:lvl w:ilvl="4" w:tplc="B2AADACA" w:tentative="1">
      <w:start w:val="1"/>
      <w:numFmt w:val="bullet"/>
      <w:lvlText w:val="-"/>
      <w:lvlJc w:val="left"/>
      <w:pPr>
        <w:tabs>
          <w:tab w:val="num" w:pos="3600"/>
        </w:tabs>
        <w:ind w:left="3600" w:hanging="360"/>
      </w:pPr>
      <w:rPr>
        <w:rFonts w:ascii="Times New Roman" w:hAnsi="Times New Roman" w:hint="default"/>
      </w:rPr>
    </w:lvl>
    <w:lvl w:ilvl="5" w:tplc="1F7ADA2E" w:tentative="1">
      <w:start w:val="1"/>
      <w:numFmt w:val="bullet"/>
      <w:lvlText w:val="-"/>
      <w:lvlJc w:val="left"/>
      <w:pPr>
        <w:tabs>
          <w:tab w:val="num" w:pos="4320"/>
        </w:tabs>
        <w:ind w:left="4320" w:hanging="360"/>
      </w:pPr>
      <w:rPr>
        <w:rFonts w:ascii="Times New Roman" w:hAnsi="Times New Roman" w:hint="default"/>
      </w:rPr>
    </w:lvl>
    <w:lvl w:ilvl="6" w:tplc="C45EDFB2" w:tentative="1">
      <w:start w:val="1"/>
      <w:numFmt w:val="bullet"/>
      <w:lvlText w:val="-"/>
      <w:lvlJc w:val="left"/>
      <w:pPr>
        <w:tabs>
          <w:tab w:val="num" w:pos="5040"/>
        </w:tabs>
        <w:ind w:left="5040" w:hanging="360"/>
      </w:pPr>
      <w:rPr>
        <w:rFonts w:ascii="Times New Roman" w:hAnsi="Times New Roman" w:hint="default"/>
      </w:rPr>
    </w:lvl>
    <w:lvl w:ilvl="7" w:tplc="40AC6950" w:tentative="1">
      <w:start w:val="1"/>
      <w:numFmt w:val="bullet"/>
      <w:lvlText w:val="-"/>
      <w:lvlJc w:val="left"/>
      <w:pPr>
        <w:tabs>
          <w:tab w:val="num" w:pos="5760"/>
        </w:tabs>
        <w:ind w:left="5760" w:hanging="360"/>
      </w:pPr>
      <w:rPr>
        <w:rFonts w:ascii="Times New Roman" w:hAnsi="Times New Roman" w:hint="default"/>
      </w:rPr>
    </w:lvl>
    <w:lvl w:ilvl="8" w:tplc="A8C40E92"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EC14231"/>
    <w:multiLevelType w:val="hybridMultilevel"/>
    <w:tmpl w:val="14AC59A6"/>
    <w:lvl w:ilvl="0" w:tplc="9A4E2A20">
      <w:start w:val="1"/>
      <w:numFmt w:val="bullet"/>
      <w:lvlText w:val="-"/>
      <w:lvlJc w:val="left"/>
      <w:pPr>
        <w:tabs>
          <w:tab w:val="num" w:pos="720"/>
        </w:tabs>
        <w:ind w:left="720" w:hanging="360"/>
      </w:pPr>
      <w:rPr>
        <w:rFonts w:ascii="Times New Roman" w:hAnsi="Times New Roman" w:hint="default"/>
      </w:rPr>
    </w:lvl>
    <w:lvl w:ilvl="1" w:tplc="7D4AE102" w:tentative="1">
      <w:start w:val="1"/>
      <w:numFmt w:val="bullet"/>
      <w:lvlText w:val="-"/>
      <w:lvlJc w:val="left"/>
      <w:pPr>
        <w:tabs>
          <w:tab w:val="num" w:pos="1440"/>
        </w:tabs>
        <w:ind w:left="1440" w:hanging="360"/>
      </w:pPr>
      <w:rPr>
        <w:rFonts w:ascii="Times New Roman" w:hAnsi="Times New Roman" w:hint="default"/>
      </w:rPr>
    </w:lvl>
    <w:lvl w:ilvl="2" w:tplc="AA3082D6" w:tentative="1">
      <w:start w:val="1"/>
      <w:numFmt w:val="bullet"/>
      <w:lvlText w:val="-"/>
      <w:lvlJc w:val="left"/>
      <w:pPr>
        <w:tabs>
          <w:tab w:val="num" w:pos="2160"/>
        </w:tabs>
        <w:ind w:left="2160" w:hanging="360"/>
      </w:pPr>
      <w:rPr>
        <w:rFonts w:ascii="Times New Roman" w:hAnsi="Times New Roman" w:hint="default"/>
      </w:rPr>
    </w:lvl>
    <w:lvl w:ilvl="3" w:tplc="AA74AC8A" w:tentative="1">
      <w:start w:val="1"/>
      <w:numFmt w:val="bullet"/>
      <w:lvlText w:val="-"/>
      <w:lvlJc w:val="left"/>
      <w:pPr>
        <w:tabs>
          <w:tab w:val="num" w:pos="2880"/>
        </w:tabs>
        <w:ind w:left="2880" w:hanging="360"/>
      </w:pPr>
      <w:rPr>
        <w:rFonts w:ascii="Times New Roman" w:hAnsi="Times New Roman" w:hint="default"/>
      </w:rPr>
    </w:lvl>
    <w:lvl w:ilvl="4" w:tplc="B970917E" w:tentative="1">
      <w:start w:val="1"/>
      <w:numFmt w:val="bullet"/>
      <w:lvlText w:val="-"/>
      <w:lvlJc w:val="left"/>
      <w:pPr>
        <w:tabs>
          <w:tab w:val="num" w:pos="3600"/>
        </w:tabs>
        <w:ind w:left="3600" w:hanging="360"/>
      </w:pPr>
      <w:rPr>
        <w:rFonts w:ascii="Times New Roman" w:hAnsi="Times New Roman" w:hint="default"/>
      </w:rPr>
    </w:lvl>
    <w:lvl w:ilvl="5" w:tplc="0EF05ED2" w:tentative="1">
      <w:start w:val="1"/>
      <w:numFmt w:val="bullet"/>
      <w:lvlText w:val="-"/>
      <w:lvlJc w:val="left"/>
      <w:pPr>
        <w:tabs>
          <w:tab w:val="num" w:pos="4320"/>
        </w:tabs>
        <w:ind w:left="4320" w:hanging="360"/>
      </w:pPr>
      <w:rPr>
        <w:rFonts w:ascii="Times New Roman" w:hAnsi="Times New Roman" w:hint="default"/>
      </w:rPr>
    </w:lvl>
    <w:lvl w:ilvl="6" w:tplc="2F22A792" w:tentative="1">
      <w:start w:val="1"/>
      <w:numFmt w:val="bullet"/>
      <w:lvlText w:val="-"/>
      <w:lvlJc w:val="left"/>
      <w:pPr>
        <w:tabs>
          <w:tab w:val="num" w:pos="5040"/>
        </w:tabs>
        <w:ind w:left="5040" w:hanging="360"/>
      </w:pPr>
      <w:rPr>
        <w:rFonts w:ascii="Times New Roman" w:hAnsi="Times New Roman" w:hint="default"/>
      </w:rPr>
    </w:lvl>
    <w:lvl w:ilvl="7" w:tplc="0CEE6C50" w:tentative="1">
      <w:start w:val="1"/>
      <w:numFmt w:val="bullet"/>
      <w:lvlText w:val="-"/>
      <w:lvlJc w:val="left"/>
      <w:pPr>
        <w:tabs>
          <w:tab w:val="num" w:pos="5760"/>
        </w:tabs>
        <w:ind w:left="5760" w:hanging="360"/>
      </w:pPr>
      <w:rPr>
        <w:rFonts w:ascii="Times New Roman" w:hAnsi="Times New Roman" w:hint="default"/>
      </w:rPr>
    </w:lvl>
    <w:lvl w:ilvl="8" w:tplc="A5AA08B0"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22F38C1"/>
    <w:multiLevelType w:val="hybridMultilevel"/>
    <w:tmpl w:val="021C5168"/>
    <w:lvl w:ilvl="0" w:tplc="6DFCB820">
      <w:start w:val="1"/>
      <w:numFmt w:val="bullet"/>
      <w:lvlText w:val="-"/>
      <w:lvlJc w:val="left"/>
      <w:pPr>
        <w:tabs>
          <w:tab w:val="num" w:pos="720"/>
        </w:tabs>
        <w:ind w:left="720" w:hanging="360"/>
      </w:pPr>
      <w:rPr>
        <w:rFonts w:ascii="Times New Roman" w:hAnsi="Times New Roman" w:hint="default"/>
      </w:rPr>
    </w:lvl>
    <w:lvl w:ilvl="1" w:tplc="1AE64E70" w:tentative="1">
      <w:start w:val="1"/>
      <w:numFmt w:val="bullet"/>
      <w:lvlText w:val="-"/>
      <w:lvlJc w:val="left"/>
      <w:pPr>
        <w:tabs>
          <w:tab w:val="num" w:pos="1440"/>
        </w:tabs>
        <w:ind w:left="1440" w:hanging="360"/>
      </w:pPr>
      <w:rPr>
        <w:rFonts w:ascii="Times New Roman" w:hAnsi="Times New Roman" w:hint="default"/>
      </w:rPr>
    </w:lvl>
    <w:lvl w:ilvl="2" w:tplc="AF805C46" w:tentative="1">
      <w:start w:val="1"/>
      <w:numFmt w:val="bullet"/>
      <w:lvlText w:val="-"/>
      <w:lvlJc w:val="left"/>
      <w:pPr>
        <w:tabs>
          <w:tab w:val="num" w:pos="2160"/>
        </w:tabs>
        <w:ind w:left="2160" w:hanging="360"/>
      </w:pPr>
      <w:rPr>
        <w:rFonts w:ascii="Times New Roman" w:hAnsi="Times New Roman" w:hint="default"/>
      </w:rPr>
    </w:lvl>
    <w:lvl w:ilvl="3" w:tplc="4168897E" w:tentative="1">
      <w:start w:val="1"/>
      <w:numFmt w:val="bullet"/>
      <w:lvlText w:val="-"/>
      <w:lvlJc w:val="left"/>
      <w:pPr>
        <w:tabs>
          <w:tab w:val="num" w:pos="2880"/>
        </w:tabs>
        <w:ind w:left="2880" w:hanging="360"/>
      </w:pPr>
      <w:rPr>
        <w:rFonts w:ascii="Times New Roman" w:hAnsi="Times New Roman" w:hint="default"/>
      </w:rPr>
    </w:lvl>
    <w:lvl w:ilvl="4" w:tplc="439047A6" w:tentative="1">
      <w:start w:val="1"/>
      <w:numFmt w:val="bullet"/>
      <w:lvlText w:val="-"/>
      <w:lvlJc w:val="left"/>
      <w:pPr>
        <w:tabs>
          <w:tab w:val="num" w:pos="3600"/>
        </w:tabs>
        <w:ind w:left="3600" w:hanging="360"/>
      </w:pPr>
      <w:rPr>
        <w:rFonts w:ascii="Times New Roman" w:hAnsi="Times New Roman" w:hint="default"/>
      </w:rPr>
    </w:lvl>
    <w:lvl w:ilvl="5" w:tplc="FFBA11A2" w:tentative="1">
      <w:start w:val="1"/>
      <w:numFmt w:val="bullet"/>
      <w:lvlText w:val="-"/>
      <w:lvlJc w:val="left"/>
      <w:pPr>
        <w:tabs>
          <w:tab w:val="num" w:pos="4320"/>
        </w:tabs>
        <w:ind w:left="4320" w:hanging="360"/>
      </w:pPr>
      <w:rPr>
        <w:rFonts w:ascii="Times New Roman" w:hAnsi="Times New Roman" w:hint="default"/>
      </w:rPr>
    </w:lvl>
    <w:lvl w:ilvl="6" w:tplc="EEE67C24" w:tentative="1">
      <w:start w:val="1"/>
      <w:numFmt w:val="bullet"/>
      <w:lvlText w:val="-"/>
      <w:lvlJc w:val="left"/>
      <w:pPr>
        <w:tabs>
          <w:tab w:val="num" w:pos="5040"/>
        </w:tabs>
        <w:ind w:left="5040" w:hanging="360"/>
      </w:pPr>
      <w:rPr>
        <w:rFonts w:ascii="Times New Roman" w:hAnsi="Times New Roman" w:hint="default"/>
      </w:rPr>
    </w:lvl>
    <w:lvl w:ilvl="7" w:tplc="044AC296" w:tentative="1">
      <w:start w:val="1"/>
      <w:numFmt w:val="bullet"/>
      <w:lvlText w:val="-"/>
      <w:lvlJc w:val="left"/>
      <w:pPr>
        <w:tabs>
          <w:tab w:val="num" w:pos="5760"/>
        </w:tabs>
        <w:ind w:left="5760" w:hanging="360"/>
      </w:pPr>
      <w:rPr>
        <w:rFonts w:ascii="Times New Roman" w:hAnsi="Times New Roman" w:hint="default"/>
      </w:rPr>
    </w:lvl>
    <w:lvl w:ilvl="8" w:tplc="83EEE2E4"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29D3E94"/>
    <w:multiLevelType w:val="multilevel"/>
    <w:tmpl w:val="C2C44FE6"/>
    <w:lvl w:ilvl="0">
      <w:start w:val="1"/>
      <w:numFmt w:val="decimal"/>
      <w:lvlText w:val="%1."/>
      <w:lvlJc w:val="left"/>
      <w:pPr>
        <w:ind w:left="720" w:hanging="360"/>
      </w:pPr>
      <w:rPr>
        <w:rFonts w:hint="default"/>
      </w:rPr>
    </w:lvl>
    <w:lvl w:ilvl="1">
      <w:start w:val="1"/>
      <w:numFmt w:val="decimal"/>
      <w:isLgl/>
      <w:lvlText w:val="%1.%2."/>
      <w:lvlJc w:val="left"/>
      <w:pPr>
        <w:ind w:left="1211" w:hanging="854"/>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6" w15:restartNumberingAfterBreak="0">
    <w:nsid w:val="13E314CE"/>
    <w:multiLevelType w:val="hybridMultilevel"/>
    <w:tmpl w:val="B6AED83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5464DE0"/>
    <w:multiLevelType w:val="hybridMultilevel"/>
    <w:tmpl w:val="B9347F8C"/>
    <w:lvl w:ilvl="0" w:tplc="041F0001">
      <w:start w:val="1"/>
      <w:numFmt w:val="bullet"/>
      <w:lvlText w:val=""/>
      <w:lvlJc w:val="left"/>
      <w:pPr>
        <w:ind w:left="1571" w:hanging="360"/>
      </w:pPr>
      <w:rPr>
        <w:rFonts w:ascii="Symbol" w:hAnsi="Symbol" w:hint="default"/>
      </w:rPr>
    </w:lvl>
    <w:lvl w:ilvl="1" w:tplc="041F0003">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8" w15:restartNumberingAfterBreak="0">
    <w:nsid w:val="16C83600"/>
    <w:multiLevelType w:val="hybridMultilevel"/>
    <w:tmpl w:val="D8B2ADCC"/>
    <w:lvl w:ilvl="0" w:tplc="5302CC8E">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 w15:restartNumberingAfterBreak="0">
    <w:nsid w:val="1E4A44EA"/>
    <w:multiLevelType w:val="hybridMultilevel"/>
    <w:tmpl w:val="2F28669E"/>
    <w:lvl w:ilvl="0" w:tplc="041F0001">
      <w:start w:val="1"/>
      <w:numFmt w:val="bullet"/>
      <w:lvlText w:val=""/>
      <w:lvlJc w:val="left"/>
      <w:pPr>
        <w:ind w:left="1571" w:hanging="360"/>
      </w:pPr>
      <w:rPr>
        <w:rFonts w:ascii="Symbol" w:hAnsi="Symbol"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10" w15:restartNumberingAfterBreak="0">
    <w:nsid w:val="216A0C0C"/>
    <w:multiLevelType w:val="hybridMultilevel"/>
    <w:tmpl w:val="D700C652"/>
    <w:lvl w:ilvl="0" w:tplc="F124A124">
      <w:start w:val="1"/>
      <w:numFmt w:val="bullet"/>
      <w:lvlText w:val="-"/>
      <w:lvlJc w:val="left"/>
      <w:pPr>
        <w:tabs>
          <w:tab w:val="num" w:pos="720"/>
        </w:tabs>
        <w:ind w:left="720" w:hanging="360"/>
      </w:pPr>
      <w:rPr>
        <w:rFonts w:ascii="Times New Roman" w:hAnsi="Times New Roman" w:hint="default"/>
      </w:rPr>
    </w:lvl>
    <w:lvl w:ilvl="1" w:tplc="85245B82" w:tentative="1">
      <w:start w:val="1"/>
      <w:numFmt w:val="bullet"/>
      <w:lvlText w:val="-"/>
      <w:lvlJc w:val="left"/>
      <w:pPr>
        <w:tabs>
          <w:tab w:val="num" w:pos="1440"/>
        </w:tabs>
        <w:ind w:left="1440" w:hanging="360"/>
      </w:pPr>
      <w:rPr>
        <w:rFonts w:ascii="Times New Roman" w:hAnsi="Times New Roman" w:hint="default"/>
      </w:rPr>
    </w:lvl>
    <w:lvl w:ilvl="2" w:tplc="F252EAC2" w:tentative="1">
      <w:start w:val="1"/>
      <w:numFmt w:val="bullet"/>
      <w:lvlText w:val="-"/>
      <w:lvlJc w:val="left"/>
      <w:pPr>
        <w:tabs>
          <w:tab w:val="num" w:pos="2160"/>
        </w:tabs>
        <w:ind w:left="2160" w:hanging="360"/>
      </w:pPr>
      <w:rPr>
        <w:rFonts w:ascii="Times New Roman" w:hAnsi="Times New Roman" w:hint="default"/>
      </w:rPr>
    </w:lvl>
    <w:lvl w:ilvl="3" w:tplc="D62E5014" w:tentative="1">
      <w:start w:val="1"/>
      <w:numFmt w:val="bullet"/>
      <w:lvlText w:val="-"/>
      <w:lvlJc w:val="left"/>
      <w:pPr>
        <w:tabs>
          <w:tab w:val="num" w:pos="2880"/>
        </w:tabs>
        <w:ind w:left="2880" w:hanging="360"/>
      </w:pPr>
      <w:rPr>
        <w:rFonts w:ascii="Times New Roman" w:hAnsi="Times New Roman" w:hint="default"/>
      </w:rPr>
    </w:lvl>
    <w:lvl w:ilvl="4" w:tplc="74ECDE1A" w:tentative="1">
      <w:start w:val="1"/>
      <w:numFmt w:val="bullet"/>
      <w:lvlText w:val="-"/>
      <w:lvlJc w:val="left"/>
      <w:pPr>
        <w:tabs>
          <w:tab w:val="num" w:pos="3600"/>
        </w:tabs>
        <w:ind w:left="3600" w:hanging="360"/>
      </w:pPr>
      <w:rPr>
        <w:rFonts w:ascii="Times New Roman" w:hAnsi="Times New Roman" w:hint="default"/>
      </w:rPr>
    </w:lvl>
    <w:lvl w:ilvl="5" w:tplc="175A5180" w:tentative="1">
      <w:start w:val="1"/>
      <w:numFmt w:val="bullet"/>
      <w:lvlText w:val="-"/>
      <w:lvlJc w:val="left"/>
      <w:pPr>
        <w:tabs>
          <w:tab w:val="num" w:pos="4320"/>
        </w:tabs>
        <w:ind w:left="4320" w:hanging="360"/>
      </w:pPr>
      <w:rPr>
        <w:rFonts w:ascii="Times New Roman" w:hAnsi="Times New Roman" w:hint="default"/>
      </w:rPr>
    </w:lvl>
    <w:lvl w:ilvl="6" w:tplc="09E03C28" w:tentative="1">
      <w:start w:val="1"/>
      <w:numFmt w:val="bullet"/>
      <w:lvlText w:val="-"/>
      <w:lvlJc w:val="left"/>
      <w:pPr>
        <w:tabs>
          <w:tab w:val="num" w:pos="5040"/>
        </w:tabs>
        <w:ind w:left="5040" w:hanging="360"/>
      </w:pPr>
      <w:rPr>
        <w:rFonts w:ascii="Times New Roman" w:hAnsi="Times New Roman" w:hint="default"/>
      </w:rPr>
    </w:lvl>
    <w:lvl w:ilvl="7" w:tplc="2C7017CA" w:tentative="1">
      <w:start w:val="1"/>
      <w:numFmt w:val="bullet"/>
      <w:lvlText w:val="-"/>
      <w:lvlJc w:val="left"/>
      <w:pPr>
        <w:tabs>
          <w:tab w:val="num" w:pos="5760"/>
        </w:tabs>
        <w:ind w:left="5760" w:hanging="360"/>
      </w:pPr>
      <w:rPr>
        <w:rFonts w:ascii="Times New Roman" w:hAnsi="Times New Roman" w:hint="default"/>
      </w:rPr>
    </w:lvl>
    <w:lvl w:ilvl="8" w:tplc="F77264A0"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7080E4C"/>
    <w:multiLevelType w:val="hybridMultilevel"/>
    <w:tmpl w:val="55DE9EBE"/>
    <w:lvl w:ilvl="0" w:tplc="5302CC8E">
      <w:start w:val="1"/>
      <w:numFmt w:val="bullet"/>
      <w:lvlText w:val=""/>
      <w:lvlJc w:val="left"/>
      <w:pPr>
        <w:ind w:left="720" w:hanging="360"/>
      </w:pPr>
      <w:rPr>
        <w:rFonts w:ascii="Symbol" w:hAnsi="Symbol" w:hint="default"/>
      </w:rPr>
    </w:lvl>
    <w:lvl w:ilvl="1" w:tplc="5302CC8E">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1A708D"/>
    <w:multiLevelType w:val="hybridMultilevel"/>
    <w:tmpl w:val="26DC4812"/>
    <w:lvl w:ilvl="0" w:tplc="5302CC8E">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3" w15:restartNumberingAfterBreak="0">
    <w:nsid w:val="2BC8580B"/>
    <w:multiLevelType w:val="multilevel"/>
    <w:tmpl w:val="C2C44FE6"/>
    <w:lvl w:ilvl="0">
      <w:start w:val="1"/>
      <w:numFmt w:val="decimal"/>
      <w:lvlText w:val="%1."/>
      <w:lvlJc w:val="left"/>
      <w:pPr>
        <w:ind w:left="720" w:hanging="360"/>
      </w:pPr>
      <w:rPr>
        <w:rFonts w:hint="default"/>
      </w:rPr>
    </w:lvl>
    <w:lvl w:ilvl="1">
      <w:start w:val="1"/>
      <w:numFmt w:val="decimal"/>
      <w:isLgl/>
      <w:lvlText w:val="%1.%2."/>
      <w:lvlJc w:val="left"/>
      <w:pPr>
        <w:ind w:left="1211" w:hanging="854"/>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14" w15:restartNumberingAfterBreak="0">
    <w:nsid w:val="2C847788"/>
    <w:multiLevelType w:val="hybridMultilevel"/>
    <w:tmpl w:val="B8ECE29C"/>
    <w:lvl w:ilvl="0" w:tplc="3DBE1C02">
      <w:start w:val="1"/>
      <w:numFmt w:val="bullet"/>
      <w:lvlText w:val="-"/>
      <w:lvlJc w:val="left"/>
      <w:pPr>
        <w:tabs>
          <w:tab w:val="num" w:pos="720"/>
        </w:tabs>
        <w:ind w:left="720" w:hanging="360"/>
      </w:pPr>
      <w:rPr>
        <w:rFonts w:ascii="Times New Roman" w:hAnsi="Times New Roman" w:hint="default"/>
      </w:rPr>
    </w:lvl>
    <w:lvl w:ilvl="1" w:tplc="DCF4F7EC" w:tentative="1">
      <w:start w:val="1"/>
      <w:numFmt w:val="bullet"/>
      <w:lvlText w:val="-"/>
      <w:lvlJc w:val="left"/>
      <w:pPr>
        <w:tabs>
          <w:tab w:val="num" w:pos="1440"/>
        </w:tabs>
        <w:ind w:left="1440" w:hanging="360"/>
      </w:pPr>
      <w:rPr>
        <w:rFonts w:ascii="Times New Roman" w:hAnsi="Times New Roman" w:hint="default"/>
      </w:rPr>
    </w:lvl>
    <w:lvl w:ilvl="2" w:tplc="E0FEEA64" w:tentative="1">
      <w:start w:val="1"/>
      <w:numFmt w:val="bullet"/>
      <w:lvlText w:val="-"/>
      <w:lvlJc w:val="left"/>
      <w:pPr>
        <w:tabs>
          <w:tab w:val="num" w:pos="2160"/>
        </w:tabs>
        <w:ind w:left="2160" w:hanging="360"/>
      </w:pPr>
      <w:rPr>
        <w:rFonts w:ascii="Times New Roman" w:hAnsi="Times New Roman" w:hint="default"/>
      </w:rPr>
    </w:lvl>
    <w:lvl w:ilvl="3" w:tplc="C728CFF6" w:tentative="1">
      <w:start w:val="1"/>
      <w:numFmt w:val="bullet"/>
      <w:lvlText w:val="-"/>
      <w:lvlJc w:val="left"/>
      <w:pPr>
        <w:tabs>
          <w:tab w:val="num" w:pos="2880"/>
        </w:tabs>
        <w:ind w:left="2880" w:hanging="360"/>
      </w:pPr>
      <w:rPr>
        <w:rFonts w:ascii="Times New Roman" w:hAnsi="Times New Roman" w:hint="default"/>
      </w:rPr>
    </w:lvl>
    <w:lvl w:ilvl="4" w:tplc="C4209D76" w:tentative="1">
      <w:start w:val="1"/>
      <w:numFmt w:val="bullet"/>
      <w:lvlText w:val="-"/>
      <w:lvlJc w:val="left"/>
      <w:pPr>
        <w:tabs>
          <w:tab w:val="num" w:pos="3600"/>
        </w:tabs>
        <w:ind w:left="3600" w:hanging="360"/>
      </w:pPr>
      <w:rPr>
        <w:rFonts w:ascii="Times New Roman" w:hAnsi="Times New Roman" w:hint="default"/>
      </w:rPr>
    </w:lvl>
    <w:lvl w:ilvl="5" w:tplc="4D867948" w:tentative="1">
      <w:start w:val="1"/>
      <w:numFmt w:val="bullet"/>
      <w:lvlText w:val="-"/>
      <w:lvlJc w:val="left"/>
      <w:pPr>
        <w:tabs>
          <w:tab w:val="num" w:pos="4320"/>
        </w:tabs>
        <w:ind w:left="4320" w:hanging="360"/>
      </w:pPr>
      <w:rPr>
        <w:rFonts w:ascii="Times New Roman" w:hAnsi="Times New Roman" w:hint="default"/>
      </w:rPr>
    </w:lvl>
    <w:lvl w:ilvl="6" w:tplc="5F8C1BFA" w:tentative="1">
      <w:start w:val="1"/>
      <w:numFmt w:val="bullet"/>
      <w:lvlText w:val="-"/>
      <w:lvlJc w:val="left"/>
      <w:pPr>
        <w:tabs>
          <w:tab w:val="num" w:pos="5040"/>
        </w:tabs>
        <w:ind w:left="5040" w:hanging="360"/>
      </w:pPr>
      <w:rPr>
        <w:rFonts w:ascii="Times New Roman" w:hAnsi="Times New Roman" w:hint="default"/>
      </w:rPr>
    </w:lvl>
    <w:lvl w:ilvl="7" w:tplc="A0DE04A0" w:tentative="1">
      <w:start w:val="1"/>
      <w:numFmt w:val="bullet"/>
      <w:lvlText w:val="-"/>
      <w:lvlJc w:val="left"/>
      <w:pPr>
        <w:tabs>
          <w:tab w:val="num" w:pos="5760"/>
        </w:tabs>
        <w:ind w:left="5760" w:hanging="360"/>
      </w:pPr>
      <w:rPr>
        <w:rFonts w:ascii="Times New Roman" w:hAnsi="Times New Roman" w:hint="default"/>
      </w:rPr>
    </w:lvl>
    <w:lvl w:ilvl="8" w:tplc="ADC26B36"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2D332929"/>
    <w:multiLevelType w:val="hybridMultilevel"/>
    <w:tmpl w:val="943E8EAA"/>
    <w:lvl w:ilvl="0" w:tplc="77B6F918">
      <w:start w:val="1"/>
      <w:numFmt w:val="bullet"/>
      <w:lvlText w:val="-"/>
      <w:lvlJc w:val="left"/>
      <w:pPr>
        <w:tabs>
          <w:tab w:val="num" w:pos="720"/>
        </w:tabs>
        <w:ind w:left="720" w:hanging="360"/>
      </w:pPr>
      <w:rPr>
        <w:rFonts w:ascii="Times New Roman" w:hAnsi="Times New Roman" w:hint="default"/>
      </w:rPr>
    </w:lvl>
    <w:lvl w:ilvl="1" w:tplc="A7EA49D8" w:tentative="1">
      <w:start w:val="1"/>
      <w:numFmt w:val="bullet"/>
      <w:lvlText w:val="-"/>
      <w:lvlJc w:val="left"/>
      <w:pPr>
        <w:tabs>
          <w:tab w:val="num" w:pos="1440"/>
        </w:tabs>
        <w:ind w:left="1440" w:hanging="360"/>
      </w:pPr>
      <w:rPr>
        <w:rFonts w:ascii="Times New Roman" w:hAnsi="Times New Roman" w:hint="default"/>
      </w:rPr>
    </w:lvl>
    <w:lvl w:ilvl="2" w:tplc="4E50AF70" w:tentative="1">
      <w:start w:val="1"/>
      <w:numFmt w:val="bullet"/>
      <w:lvlText w:val="-"/>
      <w:lvlJc w:val="left"/>
      <w:pPr>
        <w:tabs>
          <w:tab w:val="num" w:pos="2160"/>
        </w:tabs>
        <w:ind w:left="2160" w:hanging="360"/>
      </w:pPr>
      <w:rPr>
        <w:rFonts w:ascii="Times New Roman" w:hAnsi="Times New Roman" w:hint="default"/>
      </w:rPr>
    </w:lvl>
    <w:lvl w:ilvl="3" w:tplc="EC7E5416" w:tentative="1">
      <w:start w:val="1"/>
      <w:numFmt w:val="bullet"/>
      <w:lvlText w:val="-"/>
      <w:lvlJc w:val="left"/>
      <w:pPr>
        <w:tabs>
          <w:tab w:val="num" w:pos="2880"/>
        </w:tabs>
        <w:ind w:left="2880" w:hanging="360"/>
      </w:pPr>
      <w:rPr>
        <w:rFonts w:ascii="Times New Roman" w:hAnsi="Times New Roman" w:hint="default"/>
      </w:rPr>
    </w:lvl>
    <w:lvl w:ilvl="4" w:tplc="69AC4CD8" w:tentative="1">
      <w:start w:val="1"/>
      <w:numFmt w:val="bullet"/>
      <w:lvlText w:val="-"/>
      <w:lvlJc w:val="left"/>
      <w:pPr>
        <w:tabs>
          <w:tab w:val="num" w:pos="3600"/>
        </w:tabs>
        <w:ind w:left="3600" w:hanging="360"/>
      </w:pPr>
      <w:rPr>
        <w:rFonts w:ascii="Times New Roman" w:hAnsi="Times New Roman" w:hint="default"/>
      </w:rPr>
    </w:lvl>
    <w:lvl w:ilvl="5" w:tplc="8536119E" w:tentative="1">
      <w:start w:val="1"/>
      <w:numFmt w:val="bullet"/>
      <w:lvlText w:val="-"/>
      <w:lvlJc w:val="left"/>
      <w:pPr>
        <w:tabs>
          <w:tab w:val="num" w:pos="4320"/>
        </w:tabs>
        <w:ind w:left="4320" w:hanging="360"/>
      </w:pPr>
      <w:rPr>
        <w:rFonts w:ascii="Times New Roman" w:hAnsi="Times New Roman" w:hint="default"/>
      </w:rPr>
    </w:lvl>
    <w:lvl w:ilvl="6" w:tplc="2AF6633C" w:tentative="1">
      <w:start w:val="1"/>
      <w:numFmt w:val="bullet"/>
      <w:lvlText w:val="-"/>
      <w:lvlJc w:val="left"/>
      <w:pPr>
        <w:tabs>
          <w:tab w:val="num" w:pos="5040"/>
        </w:tabs>
        <w:ind w:left="5040" w:hanging="360"/>
      </w:pPr>
      <w:rPr>
        <w:rFonts w:ascii="Times New Roman" w:hAnsi="Times New Roman" w:hint="default"/>
      </w:rPr>
    </w:lvl>
    <w:lvl w:ilvl="7" w:tplc="6CA456A0" w:tentative="1">
      <w:start w:val="1"/>
      <w:numFmt w:val="bullet"/>
      <w:lvlText w:val="-"/>
      <w:lvlJc w:val="left"/>
      <w:pPr>
        <w:tabs>
          <w:tab w:val="num" w:pos="5760"/>
        </w:tabs>
        <w:ind w:left="5760" w:hanging="360"/>
      </w:pPr>
      <w:rPr>
        <w:rFonts w:ascii="Times New Roman" w:hAnsi="Times New Roman" w:hint="default"/>
      </w:rPr>
    </w:lvl>
    <w:lvl w:ilvl="8" w:tplc="AAEEF5C6"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2E390340"/>
    <w:multiLevelType w:val="hybridMultilevel"/>
    <w:tmpl w:val="CA04B252"/>
    <w:lvl w:ilvl="0" w:tplc="9B883FFE">
      <w:start w:val="1"/>
      <w:numFmt w:val="bullet"/>
      <w:lvlText w:val="-"/>
      <w:lvlJc w:val="left"/>
      <w:pPr>
        <w:tabs>
          <w:tab w:val="num" w:pos="720"/>
        </w:tabs>
        <w:ind w:left="720" w:hanging="360"/>
      </w:pPr>
      <w:rPr>
        <w:rFonts w:ascii="Times New Roman" w:hAnsi="Times New Roman" w:hint="default"/>
      </w:rPr>
    </w:lvl>
    <w:lvl w:ilvl="1" w:tplc="6E2E71D4" w:tentative="1">
      <w:start w:val="1"/>
      <w:numFmt w:val="bullet"/>
      <w:lvlText w:val="-"/>
      <w:lvlJc w:val="left"/>
      <w:pPr>
        <w:tabs>
          <w:tab w:val="num" w:pos="1440"/>
        </w:tabs>
        <w:ind w:left="1440" w:hanging="360"/>
      </w:pPr>
      <w:rPr>
        <w:rFonts w:ascii="Times New Roman" w:hAnsi="Times New Roman" w:hint="default"/>
      </w:rPr>
    </w:lvl>
    <w:lvl w:ilvl="2" w:tplc="521ECEA6" w:tentative="1">
      <w:start w:val="1"/>
      <w:numFmt w:val="bullet"/>
      <w:lvlText w:val="-"/>
      <w:lvlJc w:val="left"/>
      <w:pPr>
        <w:tabs>
          <w:tab w:val="num" w:pos="2160"/>
        </w:tabs>
        <w:ind w:left="2160" w:hanging="360"/>
      </w:pPr>
      <w:rPr>
        <w:rFonts w:ascii="Times New Roman" w:hAnsi="Times New Roman" w:hint="default"/>
      </w:rPr>
    </w:lvl>
    <w:lvl w:ilvl="3" w:tplc="518CEFAE" w:tentative="1">
      <w:start w:val="1"/>
      <w:numFmt w:val="bullet"/>
      <w:lvlText w:val="-"/>
      <w:lvlJc w:val="left"/>
      <w:pPr>
        <w:tabs>
          <w:tab w:val="num" w:pos="2880"/>
        </w:tabs>
        <w:ind w:left="2880" w:hanging="360"/>
      </w:pPr>
      <w:rPr>
        <w:rFonts w:ascii="Times New Roman" w:hAnsi="Times New Roman" w:hint="default"/>
      </w:rPr>
    </w:lvl>
    <w:lvl w:ilvl="4" w:tplc="AF26E632" w:tentative="1">
      <w:start w:val="1"/>
      <w:numFmt w:val="bullet"/>
      <w:lvlText w:val="-"/>
      <w:lvlJc w:val="left"/>
      <w:pPr>
        <w:tabs>
          <w:tab w:val="num" w:pos="3600"/>
        </w:tabs>
        <w:ind w:left="3600" w:hanging="360"/>
      </w:pPr>
      <w:rPr>
        <w:rFonts w:ascii="Times New Roman" w:hAnsi="Times New Roman" w:hint="default"/>
      </w:rPr>
    </w:lvl>
    <w:lvl w:ilvl="5" w:tplc="C7F8F8C8" w:tentative="1">
      <w:start w:val="1"/>
      <w:numFmt w:val="bullet"/>
      <w:lvlText w:val="-"/>
      <w:lvlJc w:val="left"/>
      <w:pPr>
        <w:tabs>
          <w:tab w:val="num" w:pos="4320"/>
        </w:tabs>
        <w:ind w:left="4320" w:hanging="360"/>
      </w:pPr>
      <w:rPr>
        <w:rFonts w:ascii="Times New Roman" w:hAnsi="Times New Roman" w:hint="default"/>
      </w:rPr>
    </w:lvl>
    <w:lvl w:ilvl="6" w:tplc="AB30F928" w:tentative="1">
      <w:start w:val="1"/>
      <w:numFmt w:val="bullet"/>
      <w:lvlText w:val="-"/>
      <w:lvlJc w:val="left"/>
      <w:pPr>
        <w:tabs>
          <w:tab w:val="num" w:pos="5040"/>
        </w:tabs>
        <w:ind w:left="5040" w:hanging="360"/>
      </w:pPr>
      <w:rPr>
        <w:rFonts w:ascii="Times New Roman" w:hAnsi="Times New Roman" w:hint="default"/>
      </w:rPr>
    </w:lvl>
    <w:lvl w:ilvl="7" w:tplc="F598641A" w:tentative="1">
      <w:start w:val="1"/>
      <w:numFmt w:val="bullet"/>
      <w:lvlText w:val="-"/>
      <w:lvlJc w:val="left"/>
      <w:pPr>
        <w:tabs>
          <w:tab w:val="num" w:pos="5760"/>
        </w:tabs>
        <w:ind w:left="5760" w:hanging="360"/>
      </w:pPr>
      <w:rPr>
        <w:rFonts w:ascii="Times New Roman" w:hAnsi="Times New Roman" w:hint="default"/>
      </w:rPr>
    </w:lvl>
    <w:lvl w:ilvl="8" w:tplc="9D4ABB06"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2E74617A"/>
    <w:multiLevelType w:val="hybridMultilevel"/>
    <w:tmpl w:val="B47A5A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0974757"/>
    <w:multiLevelType w:val="multilevel"/>
    <w:tmpl w:val="0D107E9C"/>
    <w:lvl w:ilvl="0">
      <w:start w:val="7"/>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9" w15:restartNumberingAfterBreak="0">
    <w:nsid w:val="30A26DFB"/>
    <w:multiLevelType w:val="hybridMultilevel"/>
    <w:tmpl w:val="F01E6C84"/>
    <w:lvl w:ilvl="0" w:tplc="5302CC8E">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0" w15:restartNumberingAfterBreak="0">
    <w:nsid w:val="34184158"/>
    <w:multiLevelType w:val="hybridMultilevel"/>
    <w:tmpl w:val="38489B5C"/>
    <w:lvl w:ilvl="0" w:tplc="5302CC8E">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 w15:restartNumberingAfterBreak="0">
    <w:nsid w:val="375046C0"/>
    <w:multiLevelType w:val="hybridMultilevel"/>
    <w:tmpl w:val="24BA6D9C"/>
    <w:lvl w:ilvl="0" w:tplc="8AE4DA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A03500"/>
    <w:multiLevelType w:val="hybridMultilevel"/>
    <w:tmpl w:val="191470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2B31615"/>
    <w:multiLevelType w:val="multilevel"/>
    <w:tmpl w:val="C2C44FE6"/>
    <w:lvl w:ilvl="0">
      <w:start w:val="1"/>
      <w:numFmt w:val="decimal"/>
      <w:lvlText w:val="%1."/>
      <w:lvlJc w:val="left"/>
      <w:pPr>
        <w:ind w:left="720" w:hanging="360"/>
      </w:pPr>
      <w:rPr>
        <w:rFonts w:hint="default"/>
      </w:rPr>
    </w:lvl>
    <w:lvl w:ilvl="1">
      <w:start w:val="1"/>
      <w:numFmt w:val="decimal"/>
      <w:isLgl/>
      <w:lvlText w:val="%1.%2."/>
      <w:lvlJc w:val="left"/>
      <w:pPr>
        <w:ind w:left="1211" w:hanging="854"/>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24" w15:restartNumberingAfterBreak="0">
    <w:nsid w:val="496F69B2"/>
    <w:multiLevelType w:val="hybridMultilevel"/>
    <w:tmpl w:val="23C0CB8E"/>
    <w:lvl w:ilvl="0" w:tplc="041F0001">
      <w:start w:val="1"/>
      <w:numFmt w:val="bullet"/>
      <w:lvlText w:val=""/>
      <w:lvlJc w:val="left"/>
      <w:pPr>
        <w:ind w:left="1571" w:hanging="360"/>
      </w:pPr>
      <w:rPr>
        <w:rFonts w:ascii="Symbol" w:hAnsi="Symbol"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25" w15:restartNumberingAfterBreak="0">
    <w:nsid w:val="58532630"/>
    <w:multiLevelType w:val="hybridMultilevel"/>
    <w:tmpl w:val="7932D48A"/>
    <w:lvl w:ilvl="0" w:tplc="5302CC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7738CC"/>
    <w:multiLevelType w:val="hybridMultilevel"/>
    <w:tmpl w:val="54F21B18"/>
    <w:lvl w:ilvl="0" w:tplc="E10C4190">
      <w:start w:val="1"/>
      <w:numFmt w:val="bullet"/>
      <w:lvlText w:val="-"/>
      <w:lvlJc w:val="left"/>
      <w:pPr>
        <w:tabs>
          <w:tab w:val="num" w:pos="720"/>
        </w:tabs>
        <w:ind w:left="720" w:hanging="360"/>
      </w:pPr>
      <w:rPr>
        <w:rFonts w:ascii="Times New Roman" w:hAnsi="Times New Roman" w:hint="default"/>
      </w:rPr>
    </w:lvl>
    <w:lvl w:ilvl="1" w:tplc="AA42578A" w:tentative="1">
      <w:start w:val="1"/>
      <w:numFmt w:val="bullet"/>
      <w:lvlText w:val="-"/>
      <w:lvlJc w:val="left"/>
      <w:pPr>
        <w:tabs>
          <w:tab w:val="num" w:pos="1440"/>
        </w:tabs>
        <w:ind w:left="1440" w:hanging="360"/>
      </w:pPr>
      <w:rPr>
        <w:rFonts w:ascii="Times New Roman" w:hAnsi="Times New Roman" w:hint="default"/>
      </w:rPr>
    </w:lvl>
    <w:lvl w:ilvl="2" w:tplc="DCCAC5C8" w:tentative="1">
      <w:start w:val="1"/>
      <w:numFmt w:val="bullet"/>
      <w:lvlText w:val="-"/>
      <w:lvlJc w:val="left"/>
      <w:pPr>
        <w:tabs>
          <w:tab w:val="num" w:pos="2160"/>
        </w:tabs>
        <w:ind w:left="2160" w:hanging="360"/>
      </w:pPr>
      <w:rPr>
        <w:rFonts w:ascii="Times New Roman" w:hAnsi="Times New Roman" w:hint="default"/>
      </w:rPr>
    </w:lvl>
    <w:lvl w:ilvl="3" w:tplc="2ED04F5E" w:tentative="1">
      <w:start w:val="1"/>
      <w:numFmt w:val="bullet"/>
      <w:lvlText w:val="-"/>
      <w:lvlJc w:val="left"/>
      <w:pPr>
        <w:tabs>
          <w:tab w:val="num" w:pos="2880"/>
        </w:tabs>
        <w:ind w:left="2880" w:hanging="360"/>
      </w:pPr>
      <w:rPr>
        <w:rFonts w:ascii="Times New Roman" w:hAnsi="Times New Roman" w:hint="default"/>
      </w:rPr>
    </w:lvl>
    <w:lvl w:ilvl="4" w:tplc="3F68F79A" w:tentative="1">
      <w:start w:val="1"/>
      <w:numFmt w:val="bullet"/>
      <w:lvlText w:val="-"/>
      <w:lvlJc w:val="left"/>
      <w:pPr>
        <w:tabs>
          <w:tab w:val="num" w:pos="3600"/>
        </w:tabs>
        <w:ind w:left="3600" w:hanging="360"/>
      </w:pPr>
      <w:rPr>
        <w:rFonts w:ascii="Times New Roman" w:hAnsi="Times New Roman" w:hint="default"/>
      </w:rPr>
    </w:lvl>
    <w:lvl w:ilvl="5" w:tplc="6CE03090" w:tentative="1">
      <w:start w:val="1"/>
      <w:numFmt w:val="bullet"/>
      <w:lvlText w:val="-"/>
      <w:lvlJc w:val="left"/>
      <w:pPr>
        <w:tabs>
          <w:tab w:val="num" w:pos="4320"/>
        </w:tabs>
        <w:ind w:left="4320" w:hanging="360"/>
      </w:pPr>
      <w:rPr>
        <w:rFonts w:ascii="Times New Roman" w:hAnsi="Times New Roman" w:hint="default"/>
      </w:rPr>
    </w:lvl>
    <w:lvl w:ilvl="6" w:tplc="906AD88C" w:tentative="1">
      <w:start w:val="1"/>
      <w:numFmt w:val="bullet"/>
      <w:lvlText w:val="-"/>
      <w:lvlJc w:val="left"/>
      <w:pPr>
        <w:tabs>
          <w:tab w:val="num" w:pos="5040"/>
        </w:tabs>
        <w:ind w:left="5040" w:hanging="360"/>
      </w:pPr>
      <w:rPr>
        <w:rFonts w:ascii="Times New Roman" w:hAnsi="Times New Roman" w:hint="default"/>
      </w:rPr>
    </w:lvl>
    <w:lvl w:ilvl="7" w:tplc="1938C4AA" w:tentative="1">
      <w:start w:val="1"/>
      <w:numFmt w:val="bullet"/>
      <w:lvlText w:val="-"/>
      <w:lvlJc w:val="left"/>
      <w:pPr>
        <w:tabs>
          <w:tab w:val="num" w:pos="5760"/>
        </w:tabs>
        <w:ind w:left="5760" w:hanging="360"/>
      </w:pPr>
      <w:rPr>
        <w:rFonts w:ascii="Times New Roman" w:hAnsi="Times New Roman" w:hint="default"/>
      </w:rPr>
    </w:lvl>
    <w:lvl w:ilvl="8" w:tplc="3EACBD66"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5F52258D"/>
    <w:multiLevelType w:val="hybridMultilevel"/>
    <w:tmpl w:val="8BF490B8"/>
    <w:lvl w:ilvl="0" w:tplc="041F0001">
      <w:start w:val="1"/>
      <w:numFmt w:val="bullet"/>
      <w:lvlText w:val=""/>
      <w:lvlJc w:val="left"/>
      <w:pPr>
        <w:ind w:left="1571" w:hanging="360"/>
      </w:pPr>
      <w:rPr>
        <w:rFonts w:ascii="Symbol" w:hAnsi="Symbol"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28" w15:restartNumberingAfterBreak="0">
    <w:nsid w:val="70914C31"/>
    <w:multiLevelType w:val="hybridMultilevel"/>
    <w:tmpl w:val="65223B0A"/>
    <w:lvl w:ilvl="0" w:tplc="5302CC8E">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9" w15:restartNumberingAfterBreak="0">
    <w:nsid w:val="773C1CBF"/>
    <w:multiLevelType w:val="hybridMultilevel"/>
    <w:tmpl w:val="16B0B4E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82D182E"/>
    <w:multiLevelType w:val="hybridMultilevel"/>
    <w:tmpl w:val="96AA9B3C"/>
    <w:lvl w:ilvl="0" w:tplc="5302CC8E">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1" w15:restartNumberingAfterBreak="0">
    <w:nsid w:val="7B7D4387"/>
    <w:multiLevelType w:val="hybridMultilevel"/>
    <w:tmpl w:val="B3EA8808"/>
    <w:lvl w:ilvl="0" w:tplc="312E11A2">
      <w:start w:val="1"/>
      <w:numFmt w:val="bullet"/>
      <w:lvlText w:val="•"/>
      <w:lvlJc w:val="left"/>
      <w:pPr>
        <w:tabs>
          <w:tab w:val="num" w:pos="720"/>
        </w:tabs>
        <w:ind w:left="720" w:hanging="360"/>
      </w:pPr>
      <w:rPr>
        <w:rFonts w:ascii="Arial" w:hAnsi="Arial" w:hint="default"/>
      </w:rPr>
    </w:lvl>
    <w:lvl w:ilvl="1" w:tplc="CA26976E" w:tentative="1">
      <w:start w:val="1"/>
      <w:numFmt w:val="bullet"/>
      <w:lvlText w:val="•"/>
      <w:lvlJc w:val="left"/>
      <w:pPr>
        <w:tabs>
          <w:tab w:val="num" w:pos="1440"/>
        </w:tabs>
        <w:ind w:left="1440" w:hanging="360"/>
      </w:pPr>
      <w:rPr>
        <w:rFonts w:ascii="Arial" w:hAnsi="Arial" w:hint="default"/>
      </w:rPr>
    </w:lvl>
    <w:lvl w:ilvl="2" w:tplc="0360B1E0" w:tentative="1">
      <w:start w:val="1"/>
      <w:numFmt w:val="bullet"/>
      <w:lvlText w:val="•"/>
      <w:lvlJc w:val="left"/>
      <w:pPr>
        <w:tabs>
          <w:tab w:val="num" w:pos="2160"/>
        </w:tabs>
        <w:ind w:left="2160" w:hanging="360"/>
      </w:pPr>
      <w:rPr>
        <w:rFonts w:ascii="Arial" w:hAnsi="Arial" w:hint="default"/>
      </w:rPr>
    </w:lvl>
    <w:lvl w:ilvl="3" w:tplc="7BD049EC" w:tentative="1">
      <w:start w:val="1"/>
      <w:numFmt w:val="bullet"/>
      <w:lvlText w:val="•"/>
      <w:lvlJc w:val="left"/>
      <w:pPr>
        <w:tabs>
          <w:tab w:val="num" w:pos="2880"/>
        </w:tabs>
        <w:ind w:left="2880" w:hanging="360"/>
      </w:pPr>
      <w:rPr>
        <w:rFonts w:ascii="Arial" w:hAnsi="Arial" w:hint="default"/>
      </w:rPr>
    </w:lvl>
    <w:lvl w:ilvl="4" w:tplc="4C969006" w:tentative="1">
      <w:start w:val="1"/>
      <w:numFmt w:val="bullet"/>
      <w:lvlText w:val="•"/>
      <w:lvlJc w:val="left"/>
      <w:pPr>
        <w:tabs>
          <w:tab w:val="num" w:pos="3600"/>
        </w:tabs>
        <w:ind w:left="3600" w:hanging="360"/>
      </w:pPr>
      <w:rPr>
        <w:rFonts w:ascii="Arial" w:hAnsi="Arial" w:hint="default"/>
      </w:rPr>
    </w:lvl>
    <w:lvl w:ilvl="5" w:tplc="B74EA360" w:tentative="1">
      <w:start w:val="1"/>
      <w:numFmt w:val="bullet"/>
      <w:lvlText w:val="•"/>
      <w:lvlJc w:val="left"/>
      <w:pPr>
        <w:tabs>
          <w:tab w:val="num" w:pos="4320"/>
        </w:tabs>
        <w:ind w:left="4320" w:hanging="360"/>
      </w:pPr>
      <w:rPr>
        <w:rFonts w:ascii="Arial" w:hAnsi="Arial" w:hint="default"/>
      </w:rPr>
    </w:lvl>
    <w:lvl w:ilvl="6" w:tplc="1E585B5E" w:tentative="1">
      <w:start w:val="1"/>
      <w:numFmt w:val="bullet"/>
      <w:lvlText w:val="•"/>
      <w:lvlJc w:val="left"/>
      <w:pPr>
        <w:tabs>
          <w:tab w:val="num" w:pos="5040"/>
        </w:tabs>
        <w:ind w:left="5040" w:hanging="360"/>
      </w:pPr>
      <w:rPr>
        <w:rFonts w:ascii="Arial" w:hAnsi="Arial" w:hint="default"/>
      </w:rPr>
    </w:lvl>
    <w:lvl w:ilvl="7" w:tplc="B6209824" w:tentative="1">
      <w:start w:val="1"/>
      <w:numFmt w:val="bullet"/>
      <w:lvlText w:val="•"/>
      <w:lvlJc w:val="left"/>
      <w:pPr>
        <w:tabs>
          <w:tab w:val="num" w:pos="5760"/>
        </w:tabs>
        <w:ind w:left="5760" w:hanging="360"/>
      </w:pPr>
      <w:rPr>
        <w:rFonts w:ascii="Arial" w:hAnsi="Arial" w:hint="default"/>
      </w:rPr>
    </w:lvl>
    <w:lvl w:ilvl="8" w:tplc="3330367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DD828E8"/>
    <w:multiLevelType w:val="hybridMultilevel"/>
    <w:tmpl w:val="9ED834A4"/>
    <w:lvl w:ilvl="0" w:tplc="BBE009B4">
      <w:start w:val="1"/>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33" w15:restartNumberingAfterBreak="0">
    <w:nsid w:val="7E1004F6"/>
    <w:multiLevelType w:val="hybridMultilevel"/>
    <w:tmpl w:val="FE2C6A70"/>
    <w:lvl w:ilvl="0" w:tplc="5302CC8E">
      <w:start w:val="1"/>
      <w:numFmt w:val="bullet"/>
      <w:lvlText w:val=""/>
      <w:lvlJc w:val="left"/>
      <w:pPr>
        <w:ind w:left="1571" w:hanging="360"/>
      </w:pPr>
      <w:rPr>
        <w:rFonts w:ascii="Symbol" w:hAnsi="Symbol" w:hint="default"/>
      </w:rPr>
    </w:lvl>
    <w:lvl w:ilvl="1" w:tplc="04090003">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num w:numId="1">
    <w:abstractNumId w:val="32"/>
  </w:num>
  <w:num w:numId="2">
    <w:abstractNumId w:val="13"/>
  </w:num>
  <w:num w:numId="3">
    <w:abstractNumId w:val="23"/>
  </w:num>
  <w:num w:numId="4">
    <w:abstractNumId w:val="5"/>
  </w:num>
  <w:num w:numId="5">
    <w:abstractNumId w:val="22"/>
  </w:num>
  <w:num w:numId="6">
    <w:abstractNumId w:val="17"/>
  </w:num>
  <w:num w:numId="7">
    <w:abstractNumId w:val="2"/>
  </w:num>
  <w:num w:numId="8">
    <w:abstractNumId w:val="4"/>
  </w:num>
  <w:num w:numId="9">
    <w:abstractNumId w:val="14"/>
  </w:num>
  <w:num w:numId="10">
    <w:abstractNumId w:val="26"/>
  </w:num>
  <w:num w:numId="11">
    <w:abstractNumId w:val="15"/>
  </w:num>
  <w:num w:numId="12">
    <w:abstractNumId w:val="31"/>
  </w:num>
  <w:num w:numId="13">
    <w:abstractNumId w:val="3"/>
  </w:num>
  <w:num w:numId="14">
    <w:abstractNumId w:val="10"/>
  </w:num>
  <w:num w:numId="15">
    <w:abstractNumId w:val="0"/>
  </w:num>
  <w:num w:numId="16">
    <w:abstractNumId w:val="8"/>
  </w:num>
  <w:num w:numId="17">
    <w:abstractNumId w:val="7"/>
  </w:num>
  <w:num w:numId="18">
    <w:abstractNumId w:val="16"/>
  </w:num>
  <w:num w:numId="19">
    <w:abstractNumId w:val="1"/>
  </w:num>
  <w:num w:numId="20">
    <w:abstractNumId w:val="19"/>
  </w:num>
  <w:num w:numId="21">
    <w:abstractNumId w:val="28"/>
  </w:num>
  <w:num w:numId="22">
    <w:abstractNumId w:val="20"/>
  </w:num>
  <w:num w:numId="23">
    <w:abstractNumId w:val="21"/>
  </w:num>
  <w:num w:numId="24">
    <w:abstractNumId w:val="29"/>
  </w:num>
  <w:num w:numId="25">
    <w:abstractNumId w:val="6"/>
  </w:num>
  <w:num w:numId="26">
    <w:abstractNumId w:val="30"/>
  </w:num>
  <w:num w:numId="27">
    <w:abstractNumId w:val="24"/>
  </w:num>
  <w:num w:numId="28">
    <w:abstractNumId w:val="27"/>
  </w:num>
  <w:num w:numId="29">
    <w:abstractNumId w:val="9"/>
  </w:num>
  <w:num w:numId="30">
    <w:abstractNumId w:val="33"/>
  </w:num>
  <w:num w:numId="31">
    <w:abstractNumId w:val="25"/>
  </w:num>
  <w:num w:numId="32">
    <w:abstractNumId w:val="11"/>
  </w:num>
  <w:num w:numId="33">
    <w:abstractNumId w:val="18"/>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6C7A"/>
    <w:rsid w:val="00045F32"/>
    <w:rsid w:val="000468DF"/>
    <w:rsid w:val="0004775F"/>
    <w:rsid w:val="000629D2"/>
    <w:rsid w:val="000673BE"/>
    <w:rsid w:val="00097D08"/>
    <w:rsid w:val="000A17F6"/>
    <w:rsid w:val="000D5656"/>
    <w:rsid w:val="00116201"/>
    <w:rsid w:val="00130D87"/>
    <w:rsid w:val="00132C09"/>
    <w:rsid w:val="00136122"/>
    <w:rsid w:val="00144065"/>
    <w:rsid w:val="001447E3"/>
    <w:rsid w:val="00146B26"/>
    <w:rsid w:val="00160FCA"/>
    <w:rsid w:val="00176547"/>
    <w:rsid w:val="001A1818"/>
    <w:rsid w:val="001B4775"/>
    <w:rsid w:val="001F46CC"/>
    <w:rsid w:val="00207DFC"/>
    <w:rsid w:val="00227D73"/>
    <w:rsid w:val="00240D87"/>
    <w:rsid w:val="00252C0A"/>
    <w:rsid w:val="00256531"/>
    <w:rsid w:val="002570C0"/>
    <w:rsid w:val="002653BB"/>
    <w:rsid w:val="00271BBC"/>
    <w:rsid w:val="00287826"/>
    <w:rsid w:val="002A297D"/>
    <w:rsid w:val="002B1898"/>
    <w:rsid w:val="002B4926"/>
    <w:rsid w:val="002C7172"/>
    <w:rsid w:val="002E04A1"/>
    <w:rsid w:val="002E5B0C"/>
    <w:rsid w:val="002E6E9F"/>
    <w:rsid w:val="00357A8A"/>
    <w:rsid w:val="00361F33"/>
    <w:rsid w:val="00367018"/>
    <w:rsid w:val="00367DDB"/>
    <w:rsid w:val="00367FC2"/>
    <w:rsid w:val="00396450"/>
    <w:rsid w:val="003B71A6"/>
    <w:rsid w:val="003C4A19"/>
    <w:rsid w:val="00414A8B"/>
    <w:rsid w:val="00451899"/>
    <w:rsid w:val="00464FC8"/>
    <w:rsid w:val="00490C00"/>
    <w:rsid w:val="004E7FF3"/>
    <w:rsid w:val="005058EB"/>
    <w:rsid w:val="00510F9A"/>
    <w:rsid w:val="005304C1"/>
    <w:rsid w:val="005505B3"/>
    <w:rsid w:val="005815EC"/>
    <w:rsid w:val="0059708B"/>
    <w:rsid w:val="005A45AA"/>
    <w:rsid w:val="005C327E"/>
    <w:rsid w:val="005C6C7A"/>
    <w:rsid w:val="005E4891"/>
    <w:rsid w:val="005F4A46"/>
    <w:rsid w:val="005F7969"/>
    <w:rsid w:val="00640E40"/>
    <w:rsid w:val="0064731D"/>
    <w:rsid w:val="00647419"/>
    <w:rsid w:val="00663BED"/>
    <w:rsid w:val="006652A1"/>
    <w:rsid w:val="00696B42"/>
    <w:rsid w:val="006A315A"/>
    <w:rsid w:val="006A7A19"/>
    <w:rsid w:val="006B4755"/>
    <w:rsid w:val="006C7B68"/>
    <w:rsid w:val="006E68AA"/>
    <w:rsid w:val="006F4B6F"/>
    <w:rsid w:val="007019CF"/>
    <w:rsid w:val="00704929"/>
    <w:rsid w:val="007217CA"/>
    <w:rsid w:val="0072253C"/>
    <w:rsid w:val="00750A2E"/>
    <w:rsid w:val="0077051D"/>
    <w:rsid w:val="007A0B3A"/>
    <w:rsid w:val="00804DBF"/>
    <w:rsid w:val="00814427"/>
    <w:rsid w:val="0083189B"/>
    <w:rsid w:val="008379DB"/>
    <w:rsid w:val="0084386A"/>
    <w:rsid w:val="0084530C"/>
    <w:rsid w:val="00861B00"/>
    <w:rsid w:val="0086619F"/>
    <w:rsid w:val="00887BB7"/>
    <w:rsid w:val="008A4461"/>
    <w:rsid w:val="008B2FCB"/>
    <w:rsid w:val="008C16EF"/>
    <w:rsid w:val="008F4584"/>
    <w:rsid w:val="00907A15"/>
    <w:rsid w:val="00911450"/>
    <w:rsid w:val="00914BAC"/>
    <w:rsid w:val="0093060A"/>
    <w:rsid w:val="0097101F"/>
    <w:rsid w:val="00985E68"/>
    <w:rsid w:val="009A7E6D"/>
    <w:rsid w:val="009C40AC"/>
    <w:rsid w:val="009D1A6E"/>
    <w:rsid w:val="009E3F0E"/>
    <w:rsid w:val="009F7D7A"/>
    <w:rsid w:val="00A40BE9"/>
    <w:rsid w:val="00A53B89"/>
    <w:rsid w:val="00A61C62"/>
    <w:rsid w:val="00A74B99"/>
    <w:rsid w:val="00A81DAB"/>
    <w:rsid w:val="00AB2975"/>
    <w:rsid w:val="00AB64E1"/>
    <w:rsid w:val="00AC230B"/>
    <w:rsid w:val="00AD571C"/>
    <w:rsid w:val="00AF0DD4"/>
    <w:rsid w:val="00AF1D16"/>
    <w:rsid w:val="00AF7B8B"/>
    <w:rsid w:val="00B0085D"/>
    <w:rsid w:val="00B013A4"/>
    <w:rsid w:val="00B14F3B"/>
    <w:rsid w:val="00B17B80"/>
    <w:rsid w:val="00B23E3E"/>
    <w:rsid w:val="00B54BD6"/>
    <w:rsid w:val="00B605BB"/>
    <w:rsid w:val="00B80897"/>
    <w:rsid w:val="00B8217F"/>
    <w:rsid w:val="00BB0523"/>
    <w:rsid w:val="00BB3A47"/>
    <w:rsid w:val="00BF005C"/>
    <w:rsid w:val="00C0119A"/>
    <w:rsid w:val="00C15298"/>
    <w:rsid w:val="00C1619D"/>
    <w:rsid w:val="00C24013"/>
    <w:rsid w:val="00C6675B"/>
    <w:rsid w:val="00CA51B6"/>
    <w:rsid w:val="00CB7DCF"/>
    <w:rsid w:val="00CF5EFD"/>
    <w:rsid w:val="00D22C0C"/>
    <w:rsid w:val="00D24B0B"/>
    <w:rsid w:val="00D921F0"/>
    <w:rsid w:val="00DA4B39"/>
    <w:rsid w:val="00DB5AF7"/>
    <w:rsid w:val="00DD5CEF"/>
    <w:rsid w:val="00DE0BF7"/>
    <w:rsid w:val="00DE3F56"/>
    <w:rsid w:val="00DF1DDA"/>
    <w:rsid w:val="00E01D40"/>
    <w:rsid w:val="00E0273A"/>
    <w:rsid w:val="00E25580"/>
    <w:rsid w:val="00E314A0"/>
    <w:rsid w:val="00E406F5"/>
    <w:rsid w:val="00E46606"/>
    <w:rsid w:val="00E508B8"/>
    <w:rsid w:val="00E51FF8"/>
    <w:rsid w:val="00E66315"/>
    <w:rsid w:val="00E75821"/>
    <w:rsid w:val="00EB6634"/>
    <w:rsid w:val="00EB7A3E"/>
    <w:rsid w:val="00EC2504"/>
    <w:rsid w:val="00EC559B"/>
    <w:rsid w:val="00EE517B"/>
    <w:rsid w:val="00EE7421"/>
    <w:rsid w:val="00EF5C5D"/>
    <w:rsid w:val="00F0724E"/>
    <w:rsid w:val="00F44A39"/>
    <w:rsid w:val="00F60DD5"/>
    <w:rsid w:val="00F7186A"/>
    <w:rsid w:val="00F82BFB"/>
    <w:rsid w:val="00F84A29"/>
    <w:rsid w:val="00FA5A7D"/>
    <w:rsid w:val="00FB4C75"/>
    <w:rsid w:val="00FC0893"/>
    <w:rsid w:val="00FC29AA"/>
    <w:rsid w:val="00FD7F29"/>
    <w:rsid w:val="00FF2524"/>
    <w:rsid w:val="00FF4E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FEC93"/>
  <w15:docId w15:val="{FD9332FA-4347-489B-B8B7-281DCF2B9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775F"/>
    <w:pPr>
      <w:spacing w:after="480" w:line="300" w:lineRule="exact"/>
      <w:ind w:left="851"/>
      <w:contextualSpacing/>
      <w:jc w:val="both"/>
    </w:pPr>
    <w:rPr>
      <w:rFonts w:ascii="Arial" w:hAnsi="Arial"/>
      <w:sz w:val="20"/>
      <w:lang w:val="tr-TR"/>
    </w:rPr>
  </w:style>
  <w:style w:type="paragraph" w:styleId="Balk1">
    <w:name w:val="heading 1"/>
    <w:basedOn w:val="Normal"/>
    <w:next w:val="Normal"/>
    <w:link w:val="Balk1Char"/>
    <w:uiPriority w:val="9"/>
    <w:qFormat/>
    <w:rsid w:val="005C6C7A"/>
    <w:pPr>
      <w:keepNext/>
      <w:keepLines/>
      <w:spacing w:before="480" w:after="240"/>
      <w:outlineLvl w:val="0"/>
    </w:pPr>
    <w:rPr>
      <w:rFonts w:eastAsiaTheme="majorEastAsia" w:cstheme="majorBidi"/>
      <w:b/>
      <w:bCs/>
      <w:sz w:val="28"/>
      <w:szCs w:val="28"/>
    </w:rPr>
  </w:style>
  <w:style w:type="paragraph" w:styleId="Balk2">
    <w:name w:val="heading 2"/>
    <w:basedOn w:val="Normal"/>
    <w:next w:val="Normal"/>
    <w:link w:val="Balk2Char"/>
    <w:uiPriority w:val="9"/>
    <w:unhideWhenUsed/>
    <w:qFormat/>
    <w:rsid w:val="005C6C7A"/>
    <w:pPr>
      <w:keepNext/>
      <w:keepLines/>
      <w:spacing w:before="200" w:after="240"/>
      <w:ind w:left="708"/>
      <w:jc w:val="left"/>
      <w:outlineLvl w:val="1"/>
    </w:pPr>
    <w:rPr>
      <w:rFonts w:eastAsiaTheme="majorEastAsia" w:cstheme="majorBidi"/>
      <w:b/>
      <w:bCs/>
      <w:sz w:val="24"/>
      <w:szCs w:val="26"/>
    </w:rPr>
  </w:style>
  <w:style w:type="paragraph" w:styleId="Balk3">
    <w:name w:val="heading 3"/>
    <w:basedOn w:val="Normal"/>
    <w:next w:val="Normal"/>
    <w:link w:val="Balk3Char"/>
    <w:uiPriority w:val="9"/>
    <w:semiHidden/>
    <w:unhideWhenUsed/>
    <w:qFormat/>
    <w:rsid w:val="005C6C7A"/>
    <w:pPr>
      <w:keepNext/>
      <w:keepLines/>
      <w:spacing w:before="200" w:after="0"/>
      <w:outlineLvl w:val="2"/>
    </w:pPr>
    <w:rPr>
      <w:rFonts w:asciiTheme="majorHAnsi" w:eastAsiaTheme="majorEastAsia" w:hAnsiTheme="majorHAnsi" w:cstheme="majorBidi"/>
      <w:b/>
      <w:bCs/>
      <w:color w:val="C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5C6C7A"/>
    <w:rPr>
      <w:rFonts w:ascii="Arial" w:eastAsiaTheme="majorEastAsia" w:hAnsi="Arial" w:cstheme="majorBidi"/>
      <w:b/>
      <w:bCs/>
      <w:sz w:val="28"/>
      <w:szCs w:val="28"/>
      <w:lang w:val="tr-TR"/>
    </w:rPr>
  </w:style>
  <w:style w:type="character" w:customStyle="1" w:styleId="Balk2Char">
    <w:name w:val="Başlık 2 Char"/>
    <w:basedOn w:val="VarsaylanParagrafYazTipi"/>
    <w:link w:val="Balk2"/>
    <w:uiPriority w:val="9"/>
    <w:rsid w:val="005C6C7A"/>
    <w:rPr>
      <w:rFonts w:ascii="Arial" w:eastAsiaTheme="majorEastAsia" w:hAnsi="Arial" w:cstheme="majorBidi"/>
      <w:b/>
      <w:bCs/>
      <w:sz w:val="24"/>
      <w:szCs w:val="26"/>
      <w:lang w:val="tr-TR"/>
    </w:rPr>
  </w:style>
  <w:style w:type="character" w:customStyle="1" w:styleId="Balk3Char">
    <w:name w:val="Başlık 3 Char"/>
    <w:basedOn w:val="VarsaylanParagrafYazTipi"/>
    <w:link w:val="Balk3"/>
    <w:uiPriority w:val="9"/>
    <w:semiHidden/>
    <w:rsid w:val="005C6C7A"/>
    <w:rPr>
      <w:rFonts w:asciiTheme="majorHAnsi" w:eastAsiaTheme="majorEastAsia" w:hAnsiTheme="majorHAnsi" w:cstheme="majorBidi"/>
      <w:b/>
      <w:bCs/>
      <w:color w:val="C00000"/>
      <w:sz w:val="20"/>
      <w:lang w:val="tr-TR"/>
    </w:rPr>
  </w:style>
  <w:style w:type="paragraph" w:styleId="BalonMetni">
    <w:name w:val="Balloon Text"/>
    <w:basedOn w:val="Normal"/>
    <w:link w:val="BalonMetniChar"/>
    <w:uiPriority w:val="99"/>
    <w:semiHidden/>
    <w:unhideWhenUsed/>
    <w:rsid w:val="005C6C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C6C7A"/>
    <w:rPr>
      <w:rFonts w:ascii="Tahoma" w:hAnsi="Tahoma" w:cs="Tahoma"/>
      <w:sz w:val="16"/>
      <w:szCs w:val="16"/>
      <w:lang w:val="tr-TR"/>
    </w:rPr>
  </w:style>
  <w:style w:type="paragraph" w:styleId="stBilgi">
    <w:name w:val="header"/>
    <w:basedOn w:val="Normal"/>
    <w:link w:val="stBilgiChar"/>
    <w:uiPriority w:val="99"/>
    <w:unhideWhenUsed/>
    <w:rsid w:val="005C6C7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C6C7A"/>
    <w:rPr>
      <w:rFonts w:ascii="Arial" w:hAnsi="Arial"/>
      <w:sz w:val="20"/>
      <w:lang w:val="tr-TR"/>
    </w:rPr>
  </w:style>
  <w:style w:type="paragraph" w:styleId="AltBilgi">
    <w:name w:val="footer"/>
    <w:basedOn w:val="Normal"/>
    <w:link w:val="AltBilgiChar"/>
    <w:uiPriority w:val="99"/>
    <w:unhideWhenUsed/>
    <w:rsid w:val="005C6C7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C6C7A"/>
    <w:rPr>
      <w:rFonts w:ascii="Arial" w:hAnsi="Arial"/>
      <w:sz w:val="20"/>
      <w:lang w:val="tr-TR"/>
    </w:rPr>
  </w:style>
  <w:style w:type="paragraph" w:styleId="ListeParagraf">
    <w:name w:val="List Paragraph"/>
    <w:basedOn w:val="Normal"/>
    <w:uiPriority w:val="34"/>
    <w:qFormat/>
    <w:rsid w:val="005C6C7A"/>
    <w:pPr>
      <w:ind w:left="720"/>
    </w:pPr>
  </w:style>
  <w:style w:type="paragraph" w:styleId="TBal">
    <w:name w:val="TOC Heading"/>
    <w:basedOn w:val="Balk1"/>
    <w:next w:val="Normal"/>
    <w:uiPriority w:val="39"/>
    <w:unhideWhenUsed/>
    <w:qFormat/>
    <w:rsid w:val="005C6C7A"/>
    <w:pPr>
      <w:spacing w:after="0" w:line="276" w:lineRule="auto"/>
      <w:ind w:left="0"/>
      <w:contextualSpacing w:val="0"/>
      <w:jc w:val="left"/>
      <w:outlineLvl w:val="9"/>
    </w:pPr>
    <w:rPr>
      <w:b w:val="0"/>
      <w:sz w:val="24"/>
      <w:lang w:val="en-US" w:eastAsia="ja-JP"/>
    </w:rPr>
  </w:style>
  <w:style w:type="paragraph" w:styleId="T1">
    <w:name w:val="toc 1"/>
    <w:basedOn w:val="Normal"/>
    <w:next w:val="Normal"/>
    <w:autoRedefine/>
    <w:uiPriority w:val="39"/>
    <w:unhideWhenUsed/>
    <w:rsid w:val="005C6C7A"/>
    <w:pPr>
      <w:tabs>
        <w:tab w:val="left" w:pos="440"/>
        <w:tab w:val="right" w:leader="dot" w:pos="9062"/>
      </w:tabs>
      <w:spacing w:after="120"/>
      <w:ind w:left="0"/>
      <w:contextualSpacing w:val="0"/>
    </w:pPr>
    <w:rPr>
      <w:noProof/>
      <w:sz w:val="22"/>
    </w:rPr>
  </w:style>
  <w:style w:type="paragraph" w:styleId="T2">
    <w:name w:val="toc 2"/>
    <w:basedOn w:val="Normal"/>
    <w:next w:val="Normal"/>
    <w:autoRedefine/>
    <w:uiPriority w:val="39"/>
    <w:unhideWhenUsed/>
    <w:rsid w:val="005C6C7A"/>
    <w:pPr>
      <w:tabs>
        <w:tab w:val="left" w:pos="567"/>
        <w:tab w:val="right" w:leader="dot" w:pos="9062"/>
      </w:tabs>
      <w:spacing w:after="100"/>
      <w:ind w:left="113"/>
    </w:pPr>
    <w:rPr>
      <w:noProof/>
      <w:sz w:val="22"/>
    </w:rPr>
  </w:style>
  <w:style w:type="character" w:styleId="Kpr">
    <w:name w:val="Hyperlink"/>
    <w:basedOn w:val="VarsaylanParagrafYazTipi"/>
    <w:uiPriority w:val="99"/>
    <w:unhideWhenUsed/>
    <w:rsid w:val="005C6C7A"/>
    <w:rPr>
      <w:color w:val="0563C1" w:themeColor="hyperlink"/>
      <w:u w:val="single"/>
    </w:rPr>
  </w:style>
  <w:style w:type="table" w:styleId="TabloKlavuzu">
    <w:name w:val="Table Grid"/>
    <w:basedOn w:val="NormalTablo"/>
    <w:uiPriority w:val="39"/>
    <w:rsid w:val="005C6C7A"/>
    <w:pPr>
      <w:spacing w:after="0" w:line="240" w:lineRule="auto"/>
    </w:pPr>
    <w:rPr>
      <w:lang w:val="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5C6C7A"/>
    <w:rPr>
      <w:color w:val="808080"/>
    </w:rPr>
  </w:style>
  <w:style w:type="paragraph" w:styleId="ResimYazs">
    <w:name w:val="caption"/>
    <w:basedOn w:val="Normal"/>
    <w:next w:val="Normal"/>
    <w:uiPriority w:val="35"/>
    <w:unhideWhenUsed/>
    <w:qFormat/>
    <w:rsid w:val="005C6C7A"/>
    <w:pPr>
      <w:spacing w:before="120" w:after="200" w:line="240" w:lineRule="auto"/>
      <w:jc w:val="center"/>
    </w:pPr>
    <w:rPr>
      <w:bCs/>
      <w:i/>
      <w:sz w:val="18"/>
      <w:szCs w:val="18"/>
    </w:rPr>
  </w:style>
  <w:style w:type="table" w:styleId="RenkliKlavuz">
    <w:name w:val="Colorful Grid"/>
    <w:basedOn w:val="NormalTablo"/>
    <w:uiPriority w:val="73"/>
    <w:rsid w:val="005C6C7A"/>
    <w:pPr>
      <w:spacing w:after="0" w:line="240" w:lineRule="auto"/>
    </w:pPr>
    <w:rPr>
      <w:color w:val="000000" w:themeColor="text1"/>
      <w:lang w:val="tr-TR"/>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styleId="AklamaMetni">
    <w:name w:val="annotation text"/>
    <w:basedOn w:val="Normal"/>
    <w:link w:val="AklamaMetniChar"/>
    <w:uiPriority w:val="99"/>
    <w:unhideWhenUsed/>
    <w:rsid w:val="005C6C7A"/>
    <w:pPr>
      <w:spacing w:line="240" w:lineRule="auto"/>
    </w:pPr>
    <w:rPr>
      <w:szCs w:val="20"/>
    </w:rPr>
  </w:style>
  <w:style w:type="character" w:customStyle="1" w:styleId="AklamaMetniChar">
    <w:name w:val="Açıklama Metni Char"/>
    <w:basedOn w:val="VarsaylanParagrafYazTipi"/>
    <w:link w:val="AklamaMetni"/>
    <w:uiPriority w:val="99"/>
    <w:rsid w:val="005C6C7A"/>
    <w:rPr>
      <w:rFonts w:ascii="Arial" w:hAnsi="Arial"/>
      <w:sz w:val="20"/>
      <w:szCs w:val="20"/>
      <w:lang w:val="tr-TR"/>
    </w:rPr>
  </w:style>
  <w:style w:type="character" w:styleId="AklamaBavurusu">
    <w:name w:val="annotation reference"/>
    <w:basedOn w:val="VarsaylanParagrafYazTipi"/>
    <w:uiPriority w:val="99"/>
    <w:semiHidden/>
    <w:unhideWhenUsed/>
    <w:rsid w:val="005C6C7A"/>
    <w:rPr>
      <w:sz w:val="16"/>
      <w:szCs w:val="16"/>
    </w:rPr>
  </w:style>
  <w:style w:type="paragraph" w:styleId="AklamaKonusu">
    <w:name w:val="annotation subject"/>
    <w:basedOn w:val="AklamaMetni"/>
    <w:next w:val="AklamaMetni"/>
    <w:link w:val="AklamaKonusuChar"/>
    <w:uiPriority w:val="99"/>
    <w:semiHidden/>
    <w:unhideWhenUsed/>
    <w:rsid w:val="005C6C7A"/>
    <w:rPr>
      <w:b/>
      <w:bCs/>
    </w:rPr>
  </w:style>
  <w:style w:type="character" w:customStyle="1" w:styleId="AklamaKonusuChar">
    <w:name w:val="Açıklama Konusu Char"/>
    <w:basedOn w:val="AklamaMetniChar"/>
    <w:link w:val="AklamaKonusu"/>
    <w:uiPriority w:val="99"/>
    <w:semiHidden/>
    <w:rsid w:val="005C6C7A"/>
    <w:rPr>
      <w:rFonts w:ascii="Arial" w:hAnsi="Arial"/>
      <w:b/>
      <w:bCs/>
      <w:sz w:val="20"/>
      <w:szCs w:val="20"/>
      <w:lang w:val="tr-TR"/>
    </w:rPr>
  </w:style>
  <w:style w:type="paragraph" w:styleId="DipnotMetni">
    <w:name w:val="footnote text"/>
    <w:basedOn w:val="Normal"/>
    <w:link w:val="DipnotMetniChar"/>
    <w:uiPriority w:val="99"/>
    <w:semiHidden/>
    <w:unhideWhenUsed/>
    <w:rsid w:val="005C6C7A"/>
    <w:pPr>
      <w:spacing w:after="0" w:line="240" w:lineRule="auto"/>
    </w:pPr>
    <w:rPr>
      <w:szCs w:val="20"/>
    </w:rPr>
  </w:style>
  <w:style w:type="character" w:customStyle="1" w:styleId="DipnotMetniChar">
    <w:name w:val="Dipnot Metni Char"/>
    <w:basedOn w:val="VarsaylanParagrafYazTipi"/>
    <w:link w:val="DipnotMetni"/>
    <w:uiPriority w:val="99"/>
    <w:semiHidden/>
    <w:rsid w:val="005C6C7A"/>
    <w:rPr>
      <w:rFonts w:ascii="Arial" w:hAnsi="Arial"/>
      <w:sz w:val="20"/>
      <w:szCs w:val="20"/>
      <w:lang w:val="tr-TR"/>
    </w:rPr>
  </w:style>
  <w:style w:type="character" w:styleId="DipnotBavurusu">
    <w:name w:val="footnote reference"/>
    <w:basedOn w:val="VarsaylanParagrafYazTipi"/>
    <w:uiPriority w:val="99"/>
    <w:semiHidden/>
    <w:unhideWhenUsed/>
    <w:rsid w:val="005C6C7A"/>
    <w:rPr>
      <w:vertAlign w:val="superscript"/>
    </w:rPr>
  </w:style>
  <w:style w:type="numbering" w:customStyle="1" w:styleId="ListeYok1">
    <w:name w:val="Liste Yok1"/>
    <w:next w:val="ListeYok"/>
    <w:uiPriority w:val="99"/>
    <w:semiHidden/>
    <w:unhideWhenUsed/>
    <w:rsid w:val="005C6C7A"/>
  </w:style>
  <w:style w:type="table" w:customStyle="1" w:styleId="TabloKlavuzu1">
    <w:name w:val="Tablo Kılavuzu1"/>
    <w:basedOn w:val="NormalTablo"/>
    <w:next w:val="TabloKlavuzu"/>
    <w:uiPriority w:val="39"/>
    <w:rsid w:val="005C6C7A"/>
    <w:pPr>
      <w:spacing w:after="0" w:line="240" w:lineRule="auto"/>
    </w:pPr>
    <w:rPr>
      <w:sz w:val="24"/>
      <w:szCs w:val="24"/>
      <w:lang w:val="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eYok2">
    <w:name w:val="Liste Yok2"/>
    <w:next w:val="ListeYok"/>
    <w:uiPriority w:val="99"/>
    <w:semiHidden/>
    <w:unhideWhenUsed/>
    <w:rsid w:val="005C6C7A"/>
  </w:style>
  <w:style w:type="table" w:customStyle="1" w:styleId="TabloKlavuzu2">
    <w:name w:val="Tablo Kılavuzu2"/>
    <w:basedOn w:val="NormalTablo"/>
    <w:next w:val="TabloKlavuzu"/>
    <w:uiPriority w:val="39"/>
    <w:rsid w:val="005C6C7A"/>
    <w:pPr>
      <w:spacing w:after="0" w:line="240" w:lineRule="auto"/>
    </w:pPr>
    <w:rPr>
      <w:sz w:val="24"/>
      <w:szCs w:val="24"/>
      <w:lang w:val="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5C6C7A"/>
    <w:pPr>
      <w:autoSpaceDE w:val="0"/>
      <w:autoSpaceDN w:val="0"/>
      <w:adjustRightInd w:val="0"/>
      <w:spacing w:after="0" w:line="240" w:lineRule="auto"/>
    </w:pPr>
    <w:rPr>
      <w:rFonts w:ascii="Calibri" w:hAnsi="Calibri" w:cs="Calibri"/>
      <w:color w:val="000000"/>
      <w:sz w:val="24"/>
      <w:szCs w:val="24"/>
    </w:rPr>
  </w:style>
  <w:style w:type="numbering" w:customStyle="1" w:styleId="ListeYok3">
    <w:name w:val="Liste Yok3"/>
    <w:next w:val="ListeYok"/>
    <w:uiPriority w:val="99"/>
    <w:semiHidden/>
    <w:unhideWhenUsed/>
    <w:rsid w:val="005C6C7A"/>
  </w:style>
  <w:style w:type="table" w:customStyle="1" w:styleId="TabloKlavuzu3">
    <w:name w:val="Tablo Kılavuzu3"/>
    <w:basedOn w:val="NormalTablo"/>
    <w:next w:val="TabloKlavuzu"/>
    <w:uiPriority w:val="39"/>
    <w:rsid w:val="005C6C7A"/>
    <w:pPr>
      <w:spacing w:after="0" w:line="240" w:lineRule="auto"/>
    </w:pPr>
    <w:rPr>
      <w:sz w:val="24"/>
      <w:szCs w:val="24"/>
      <w:lang w:val="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zeltme">
    <w:name w:val="Revision"/>
    <w:hidden/>
    <w:uiPriority w:val="99"/>
    <w:semiHidden/>
    <w:rsid w:val="007A0B3A"/>
    <w:pPr>
      <w:spacing w:after="0" w:line="240" w:lineRule="auto"/>
    </w:pPr>
    <w:rPr>
      <w:rFonts w:ascii="Arial" w:hAnsi="Arial"/>
      <w:sz w:val="20"/>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309745">
      <w:bodyDiv w:val="1"/>
      <w:marLeft w:val="0"/>
      <w:marRight w:val="0"/>
      <w:marTop w:val="0"/>
      <w:marBottom w:val="0"/>
      <w:divBdr>
        <w:top w:val="none" w:sz="0" w:space="0" w:color="auto"/>
        <w:left w:val="none" w:sz="0" w:space="0" w:color="auto"/>
        <w:bottom w:val="none" w:sz="0" w:space="0" w:color="auto"/>
        <w:right w:val="none" w:sz="0" w:space="0" w:color="auto"/>
      </w:divBdr>
    </w:div>
    <w:div w:id="2108848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00E63173FE7C641B44752D79D860783" ma:contentTypeVersion="11" ma:contentTypeDescription="Ein neues Dokument erstellen." ma:contentTypeScope="" ma:versionID="40163c0b5dade02b0275e3d9624ca07e">
  <xsd:schema xmlns:xsd="http://www.w3.org/2001/XMLSchema" xmlns:xs="http://www.w3.org/2001/XMLSchema" xmlns:p="http://schemas.microsoft.com/office/2006/metadata/properties" xmlns:ns2="ecd66d33-aa69-4b53-ae03-72f0b85e1988" xmlns:ns3="6e8c4e52-5c43-48c5-9b54-3fe89d41d233" targetNamespace="http://schemas.microsoft.com/office/2006/metadata/properties" ma:root="true" ma:fieldsID="2d68c2d4c51530e3e860b6c738e42b5e" ns2:_="" ns3:_="">
    <xsd:import namespace="ecd66d33-aa69-4b53-ae03-72f0b85e1988"/>
    <xsd:import namespace="6e8c4e52-5c43-48c5-9b54-3fe89d41d23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d66d33-aa69-4b53-ae03-72f0b85e1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e8c4e52-5c43-48c5-9b54-3fe89d41d233"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FA17C-88DE-49B0-B89D-D8212334B6B7}">
  <ds:schemaRefs>
    <ds:schemaRef ds:uri="http://schemas.microsoft.com/sharepoint/v3/contenttype/forms"/>
  </ds:schemaRefs>
</ds:datastoreItem>
</file>

<file path=customXml/itemProps2.xml><?xml version="1.0" encoding="utf-8"?>
<ds:datastoreItem xmlns:ds="http://schemas.openxmlformats.org/officeDocument/2006/customXml" ds:itemID="{BF5FAFC2-5749-41BD-8F72-93C1A0038A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d66d33-aa69-4b53-ae03-72f0b85e1988"/>
    <ds:schemaRef ds:uri="6e8c4e52-5c43-48c5-9b54-3fe89d41d2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DE3B1E-A3B7-402F-AADB-427BC1BE6E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420986-47CB-4BB9-8F9F-2FDFC3A11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10</Pages>
  <Words>5943</Words>
  <Characters>33881</Characters>
  <Application>Microsoft Office Word</Application>
  <DocSecurity>0</DocSecurity>
  <Lines>282</Lines>
  <Paragraphs>79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aokepenek@outlook.com</dc:creator>
  <cp:lastModifiedBy>Volkan Polat</cp:lastModifiedBy>
  <cp:revision>12</cp:revision>
  <dcterms:created xsi:type="dcterms:W3CDTF">2020-07-22T12:31:00Z</dcterms:created>
  <dcterms:modified xsi:type="dcterms:W3CDTF">2020-07-29T13:29:00Z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0x010100300E63173FE7C641B44752D79D860783</vt:lpwstr>
  </property>
</Properties>
</file>